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Sennheiser Office" w:hAnsi="Sennheiser Office" w:eastAsia="宋体" w:cs="Times New Roman"/>
          <w:b/>
          <w:bCs/>
          <w:color w:val="0095D5"/>
          <w:sz w:val="18"/>
          <w:szCs w:val="18"/>
        </w:rPr>
      </w:pPr>
      <w:r>
        <w:rPr>
          <w:rFonts w:hint="eastAsia" w:ascii="Sennheiser Office" w:hAnsi="Sennheiser Office" w:eastAsia="宋体"/>
          <w:b/>
          <w:color w:val="0095D5"/>
          <w:sz w:val="18"/>
        </w:rPr>
        <w:t>佳节将至，让音乐与美好瞬间相伴左右</w:t>
      </w:r>
    </w:p>
    <w:p>
      <w:pPr>
        <w:spacing w:line="360" w:lineRule="auto"/>
        <w:rPr>
          <w:rFonts w:ascii="Sennheiser Office" w:hAnsi="Sennheiser Office" w:eastAsia="宋体" w:cs="Times New Roman"/>
          <w:b/>
          <w:bCs/>
          <w:i/>
          <w:iCs/>
          <w:sz w:val="18"/>
          <w:szCs w:val="18"/>
        </w:rPr>
      </w:pPr>
      <w:r>
        <w:rPr>
          <w:rFonts w:hint="eastAsia" w:ascii="Sennheiser Office" w:hAnsi="Sennheiser Office" w:eastAsia="宋体"/>
          <w:b/>
          <w:i/>
          <w:sz w:val="18"/>
        </w:rPr>
        <w:t>音乐人和创意内容创作者的礼物佳选</w:t>
      </w:r>
    </w:p>
    <w:p>
      <w:pPr>
        <w:spacing w:line="360" w:lineRule="auto"/>
        <w:rPr>
          <w:rFonts w:ascii="Sennheiser Office" w:hAnsi="Sennheiser Office" w:eastAsia="Sennheiser Office" w:cs="Times New Roman"/>
          <w:b/>
          <w:bCs/>
          <w:i/>
          <w:iCs/>
          <w:sz w:val="18"/>
          <w:szCs w:val="18"/>
        </w:rPr>
      </w:pPr>
    </w:p>
    <w:p>
      <w:pPr>
        <w:spacing w:line="360" w:lineRule="auto"/>
        <w:rPr>
          <w:rFonts w:ascii="Sennheiser Office" w:hAnsi="Sennheiser Office" w:eastAsia="宋体" w:cs="Times New Roman"/>
          <w:sz w:val="18"/>
          <w:szCs w:val="18"/>
        </w:rPr>
      </w:pPr>
      <w:r>
        <w:rPr>
          <w:rFonts w:hint="eastAsia" w:ascii="Sennheiser Office" w:hAnsi="Sennheiser Office" w:eastAsia="宋体"/>
          <w:sz w:val="18"/>
        </w:rPr>
        <w:t>您是否正在为亲朋好友挑选新春好礼，或是想要选择一份特别的礼物犒劳犒劳自己？森海塞尔为您精心挑选了多款专业音频产品，不论是聆听美妙音乐，还是想要通过视频记录新年的美好瞬间，总有一款森海塞尔音频产品能够直击心弦！</w:t>
      </w:r>
    </w:p>
    <w:p>
      <w:pPr>
        <w:spacing w:line="360" w:lineRule="auto"/>
        <w:rPr>
          <w:rFonts w:ascii="Sennheiser Office" w:hAnsi="Sennheiser Office" w:eastAsia="Sennheiser Office" w:cs="Times New Roman"/>
          <w:b/>
          <w:bCs/>
          <w:sz w:val="18"/>
          <w:szCs w:val="18"/>
          <w:lang w:val="en-GB"/>
        </w:rPr>
      </w:pPr>
    </w:p>
    <w:p>
      <w:pPr>
        <w:spacing w:line="360" w:lineRule="auto"/>
        <w:rPr>
          <w:rFonts w:ascii="Sennheiser Office" w:hAnsi="Sennheiser Office" w:eastAsia="宋体"/>
          <w:b/>
          <w:sz w:val="18"/>
        </w:rPr>
      </w:pPr>
      <w:r>
        <w:rPr>
          <w:rFonts w:hint="eastAsia" w:ascii="Sennheiser Office" w:hAnsi="Sennheiser Office" w:eastAsia="宋体"/>
          <w:b/>
          <w:sz w:val="18"/>
        </w:rPr>
        <w:t>卓越音频，心意之选</w:t>
      </w:r>
    </w:p>
    <w:p>
      <w:pPr>
        <w:spacing w:line="360" w:lineRule="auto"/>
        <w:rPr>
          <w:rFonts w:ascii="Sennheiser Office" w:hAnsi="Sennheiser Office" w:eastAsia="宋体" w:cs="Times New Roman"/>
          <w:b/>
          <w:bCs/>
          <w:sz w:val="18"/>
          <w:szCs w:val="18"/>
        </w:rPr>
      </w:pPr>
      <w:r>
        <w:rPr>
          <w:rFonts w:hint="eastAsia" w:ascii="Sennheiser Office" w:hAnsi="Sennheiser Office" w:eastAsia="宋体"/>
          <w:sz w:val="18"/>
        </w:rPr>
        <w:drawing>
          <wp:inline distT="0" distB="0" distL="0" distR="0">
            <wp:extent cx="1685925" cy="1736090"/>
            <wp:effectExtent l="0" t="0" r="9525" b="0"/>
            <wp:docPr id="112124522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245222" name="Picture 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0" t="2496" r="19819" b="2772"/>
                    <a:stretch>
                      <a:fillRect/>
                    </a:stretch>
                  </pic:blipFill>
                  <pic:spPr>
                    <a:xfrm>
                      <a:off x="0" y="0"/>
                      <a:ext cx="1686293" cy="173646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Sennheiser Office" w:hAnsi="Sennheiser Office" w:eastAsia="宋体"/>
          <w:sz w:val="18"/>
        </w:rPr>
        <w:drawing>
          <wp:inline distT="0" distB="0" distL="0" distR="0">
            <wp:extent cx="1156335" cy="1734820"/>
            <wp:effectExtent l="0" t="0" r="5715" b="0"/>
            <wp:docPr id="669279835" name="图片 669279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279835" name="图片 66927983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39" t="8876" r="6091" b="15854"/>
                    <a:stretch>
                      <a:fillRect/>
                    </a:stretch>
                  </pic:blipFill>
                  <pic:spPr>
                    <a:xfrm>
                      <a:off x="0" y="0"/>
                      <a:ext cx="1156799" cy="17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Sennheiser Office" w:hAnsi="Sennheiser Office" w:eastAsia="宋体"/>
          <w:b/>
          <w:sz w:val="18"/>
        </w:rPr>
      </w:pPr>
      <w:r>
        <w:rPr>
          <w:rFonts w:hint="eastAsia" w:ascii="Sennheiser Office" w:hAnsi="Sennheiser Office" w:eastAsia="宋体"/>
          <w:b/>
          <w:sz w:val="18"/>
        </w:rPr>
        <w:t xml:space="preserve">Profile USB麦克风/主播套装 </w:t>
      </w:r>
    </w:p>
    <w:p>
      <w:pPr>
        <w:spacing w:line="360" w:lineRule="auto"/>
        <w:rPr>
          <w:rFonts w:ascii="Sennheiser Office" w:hAnsi="Sennheiser Office" w:eastAsia="宋体" w:cs="Times New Roman"/>
          <w:sz w:val="18"/>
          <w:szCs w:val="18"/>
        </w:rPr>
      </w:pPr>
      <w:r>
        <w:fldChar w:fldCharType="begin"/>
      </w:r>
      <w:r>
        <w:instrText xml:space="preserve"> HYPERLINK "https://www.sennheiser.com/zh-cn/catalog/products/microphones/profile-usb-microphone/profile-usb-microphone-700065" </w:instrText>
      </w:r>
      <w:r>
        <w:fldChar w:fldCharType="separate"/>
      </w:r>
      <w:r>
        <w:rPr>
          <w:rStyle w:val="34"/>
          <w:rFonts w:hint="eastAsia" w:ascii="Sennheiser Office" w:hAnsi="Sennheiser Office" w:eastAsia="宋体"/>
          <w:sz w:val="18"/>
        </w:rPr>
        <w:t>Profile USB麦克风</w:t>
      </w:r>
      <w:r>
        <w:rPr>
          <w:rStyle w:val="34"/>
          <w:rFonts w:hint="eastAsia" w:ascii="Sennheiser Office" w:hAnsi="Sennheiser Office" w:eastAsia="宋体"/>
          <w:sz w:val="18"/>
        </w:rPr>
        <w:fldChar w:fldCharType="end"/>
      </w:r>
      <w:r>
        <w:rPr>
          <w:rFonts w:hint="eastAsia" w:ascii="Sennheiser Office" w:hAnsi="Sennheiser Office" w:eastAsia="宋体"/>
          <w:sz w:val="18"/>
        </w:rPr>
        <w:t xml:space="preserve"> 的设计以易用性为先：只需接通电源，即刻开启直播、播客录制和创作。所有控制功能（增益、混音和音量）均可直接在麦克风上进行操控，使用起来无比简单。</w:t>
      </w:r>
      <w:r>
        <w:fldChar w:fldCharType="begin"/>
      </w:r>
      <w:r>
        <w:instrText xml:space="preserve"> HYPERLINK "https://www.sennheiser.com/zh-cn/catalog/products/microphones/profile-streaming-set/profile-streaming-set-700100" </w:instrText>
      </w:r>
      <w:r>
        <w:fldChar w:fldCharType="separate"/>
      </w:r>
      <w:r>
        <w:rPr>
          <w:rStyle w:val="35"/>
          <w:rFonts w:hint="eastAsia" w:ascii="Sennheiser Office" w:hAnsi="Sennheiser Office" w:eastAsia="宋体"/>
          <w:sz w:val="18"/>
        </w:rPr>
        <w:t>Profile主播套装</w:t>
      </w:r>
      <w:r>
        <w:rPr>
          <w:rStyle w:val="35"/>
          <w:rFonts w:hint="eastAsia" w:ascii="Sennheiser Office" w:hAnsi="Sennheiser Office" w:eastAsia="宋体"/>
          <w:sz w:val="18"/>
        </w:rPr>
        <w:fldChar w:fldCharType="end"/>
      </w:r>
      <w:r>
        <w:rPr>
          <w:rFonts w:hint="eastAsia" w:ascii="Sennheiser Office" w:hAnsi="Sennheiser Office" w:eastAsia="宋体"/>
          <w:sz w:val="18"/>
        </w:rPr>
        <w:t xml:space="preserve">包含功能丰富的Profile USB电容麦克风、三点自锁式悬臂架和USB-C线缆，令您的直播和播客录制操作简单且免受线缆困扰。 </w:t>
      </w:r>
    </w:p>
    <w:p>
      <w:pPr>
        <w:spacing w:line="360" w:lineRule="auto"/>
        <w:rPr>
          <w:rFonts w:ascii="Sennheiser Office" w:hAnsi="Sennheiser Office"/>
          <w:sz w:val="18"/>
        </w:rPr>
      </w:pPr>
    </w:p>
    <w:p>
      <w:pPr>
        <w:spacing w:line="360" w:lineRule="auto"/>
        <w:rPr>
          <w:rFonts w:ascii="Sennheiser Office" w:hAnsi="Sennheiser Office"/>
          <w:sz w:val="18"/>
        </w:rPr>
      </w:pPr>
      <w:r>
        <w:rPr>
          <w:rFonts w:hint="eastAsia" w:ascii="Sennheiser Office" w:hAnsi="Sennheiser Office" w:eastAsia="宋体"/>
          <w:sz w:val="18"/>
        </w:rPr>
        <w:drawing>
          <wp:inline distT="0" distB="0" distL="0" distR="0">
            <wp:extent cx="2602230" cy="1736090"/>
            <wp:effectExtent l="0" t="0" r="7620" b="0"/>
            <wp:docPr id="401285796" name="图片 401285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285796" name="图片 40128579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670" cy="1736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Sennheiser Office" w:hAnsi="Sennheiser Office" w:eastAsia="宋体"/>
          <w:b/>
          <w:sz w:val="18"/>
        </w:rPr>
      </w:pPr>
      <w:r>
        <w:rPr>
          <w:rFonts w:hint="eastAsia" w:ascii="Sennheiser Office" w:hAnsi="Sennheiser Office" w:eastAsia="宋体"/>
          <w:b/>
          <w:sz w:val="18"/>
        </w:rPr>
        <w:t>IE</w:t>
      </w:r>
      <w:r>
        <w:rPr>
          <w:rFonts w:ascii="Sennheiser Office" w:hAnsi="Sennheiser Office" w:eastAsia="宋体"/>
          <w:b/>
          <w:sz w:val="18"/>
        </w:rPr>
        <w:t xml:space="preserve"> 100 </w:t>
      </w:r>
      <w:r>
        <w:rPr>
          <w:rFonts w:hint="eastAsia" w:ascii="Sennheiser Office" w:hAnsi="Sennheiser Office" w:eastAsia="宋体"/>
          <w:b/>
          <w:sz w:val="18"/>
        </w:rPr>
        <w:t>PRO入耳式监听耳机</w:t>
      </w:r>
    </w:p>
    <w:p>
      <w:pPr>
        <w:spacing w:line="360" w:lineRule="auto"/>
        <w:rPr>
          <w:rFonts w:ascii="Sennheiser Office" w:hAnsi="Sennheiser Office" w:eastAsia="宋体"/>
          <w:sz w:val="18"/>
        </w:rPr>
      </w:pPr>
      <w:r>
        <w:fldChar w:fldCharType="begin"/>
      </w:r>
      <w:r>
        <w:instrText xml:space="preserve"> HYPERLINK "https://www.sennheiser.com/zh-cn/catalog/products/headphones/ie-100-pro/ie-100-pro-clear-508941" </w:instrText>
      </w:r>
      <w:r>
        <w:fldChar w:fldCharType="separate"/>
      </w:r>
      <w:r>
        <w:rPr>
          <w:rStyle w:val="35"/>
          <w:rFonts w:ascii="Sennheiser Office" w:hAnsi="Sennheiser Office" w:eastAsia="宋体"/>
          <w:sz w:val="18"/>
        </w:rPr>
        <w:t>IE 100 PRO</w:t>
      </w:r>
      <w:r>
        <w:rPr>
          <w:rStyle w:val="35"/>
          <w:rFonts w:ascii="Sennheiser Office" w:hAnsi="Sennheiser Office" w:eastAsia="宋体"/>
          <w:sz w:val="18"/>
        </w:rPr>
        <w:fldChar w:fldCharType="end"/>
      </w:r>
      <w:r>
        <w:rPr>
          <w:rFonts w:ascii="Sennheiser Office" w:hAnsi="Sennheiser Office" w:eastAsia="宋体"/>
          <w:sz w:val="18"/>
        </w:rPr>
        <w:t xml:space="preserve"> </w:t>
      </w:r>
      <w:r>
        <w:rPr>
          <w:rFonts w:hint="eastAsia" w:ascii="Sennheiser Office" w:hAnsi="Sennheiser Office" w:eastAsia="宋体"/>
          <w:sz w:val="18"/>
        </w:rPr>
        <w:t>为您带来自然精准的专业监听级音质，耳机设计符合人体工程学，佩戴舒适度高且贴合性好。此外，IE</w:t>
      </w:r>
      <w:r>
        <w:rPr>
          <w:rFonts w:ascii="Sennheiser Office" w:hAnsi="Sennheiser Office" w:eastAsia="宋体"/>
          <w:sz w:val="18"/>
        </w:rPr>
        <w:t xml:space="preserve"> 100 </w:t>
      </w:r>
      <w:r>
        <w:rPr>
          <w:rFonts w:hint="eastAsia" w:ascii="Sennheiser Office" w:hAnsi="Sennheiser Office" w:eastAsia="宋体"/>
          <w:sz w:val="18"/>
        </w:rPr>
        <w:t>PRO提供多种颜色选择（红色、透明色和黑色），满足您的个性化需求。如果您想要在有线和无线之间自由切换，还可选择</w:t>
      </w:r>
      <w:r>
        <w:fldChar w:fldCharType="begin"/>
      </w:r>
      <w:r>
        <w:instrText xml:space="preserve"> HYPERLINK "https://www.sennheiser.com/zh-cn/catalog/products/headphones/ie-100-pro-wireless/ie-100-pro-wireless-black-509171" </w:instrText>
      </w:r>
      <w:r>
        <w:fldChar w:fldCharType="separate"/>
      </w:r>
      <w:r>
        <w:rPr>
          <w:rStyle w:val="35"/>
          <w:rFonts w:hint="eastAsia" w:ascii="Sennheiser Office" w:hAnsi="Sennheiser Office" w:eastAsia="宋体"/>
          <w:sz w:val="18"/>
        </w:rPr>
        <w:t>IE</w:t>
      </w:r>
      <w:r>
        <w:rPr>
          <w:rStyle w:val="35"/>
          <w:rFonts w:ascii="Sennheiser Office" w:hAnsi="Sennheiser Office" w:eastAsia="宋体"/>
          <w:sz w:val="18"/>
        </w:rPr>
        <w:t xml:space="preserve"> 100 PRO Wireless</w:t>
      </w:r>
      <w:r>
        <w:rPr>
          <w:rStyle w:val="35"/>
          <w:rFonts w:ascii="Sennheiser Office" w:hAnsi="Sennheiser Office" w:eastAsia="宋体"/>
          <w:sz w:val="18"/>
        </w:rPr>
        <w:fldChar w:fldCharType="end"/>
      </w:r>
      <w:r>
        <w:rPr>
          <w:rFonts w:hint="eastAsia" w:ascii="Sennheiser Office" w:hAnsi="Sennheiser Office" w:eastAsia="宋体"/>
          <w:sz w:val="18"/>
        </w:rPr>
        <w:t>，通过蓝牙与移动设备无线连接，随时随地畅享美妙音乐！</w:t>
      </w:r>
      <w:r>
        <w:rPr>
          <w:rFonts w:ascii="Sennheiser Office" w:hAnsi="Sennheiser Office" w:eastAsia="宋体"/>
          <w:sz w:val="18"/>
        </w:rPr>
        <w:t xml:space="preserve"> </w:t>
      </w:r>
    </w:p>
    <w:p>
      <w:pPr>
        <w:spacing w:line="360" w:lineRule="auto"/>
        <w:rPr>
          <w:rFonts w:ascii="Sennheiser Office" w:hAnsi="Sennheiser Office" w:eastAsia="宋体"/>
          <w:sz w:val="18"/>
        </w:rPr>
      </w:pPr>
    </w:p>
    <w:p>
      <w:pPr>
        <w:spacing w:line="360" w:lineRule="auto"/>
        <w:rPr>
          <w:rFonts w:ascii="Sennheiser Office" w:hAnsi="Sennheiser Office" w:eastAsia="宋体" w:cs="Times New Roman"/>
          <w:sz w:val="18"/>
          <w:szCs w:val="18"/>
        </w:rPr>
      </w:pPr>
      <w:r>
        <w:rPr>
          <w:rFonts w:hint="eastAsia" w:ascii="Sennheiser Office" w:hAnsi="Sennheiser Office" w:eastAsia="宋体"/>
          <w:sz w:val="18"/>
        </w:rPr>
        <w:drawing>
          <wp:inline distT="0" distB="0" distL="0" distR="0">
            <wp:extent cx="2805430" cy="1871980"/>
            <wp:effectExtent l="0" t="0" r="0" b="0"/>
            <wp:docPr id="171945294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9452945" name="Picture 9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001" cy="1872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Sennheiser Office" w:hAnsi="Sennheiser Office" w:eastAsia="宋体"/>
          <w:b/>
          <w:sz w:val="18"/>
        </w:rPr>
      </w:pPr>
      <w:r>
        <w:rPr>
          <w:rFonts w:hint="eastAsia" w:ascii="Sennheiser Office" w:hAnsi="Sennheiser Office" w:eastAsia="宋体"/>
          <w:b/>
          <w:sz w:val="18"/>
        </w:rPr>
        <w:t>MKE 400 Mobile Kit套装</w:t>
      </w:r>
    </w:p>
    <w:p>
      <w:pPr>
        <w:spacing w:line="360" w:lineRule="auto"/>
        <w:rPr>
          <w:rFonts w:ascii="Sennheiser Office" w:hAnsi="Sennheiser Office" w:eastAsia="宋体" w:cs="Times New Roman"/>
          <w:sz w:val="18"/>
          <w:szCs w:val="18"/>
        </w:rPr>
      </w:pPr>
      <w:r>
        <w:rPr>
          <w:rFonts w:hint="eastAsia" w:ascii="Sennheiser Office" w:hAnsi="Sennheiser Office" w:eastAsia="宋体"/>
          <w:sz w:val="18"/>
        </w:rPr>
        <w:t>如果您正在寻找一支称心如意的机顶式麦克风，MKE 400</w:t>
      </w:r>
      <w:r>
        <w:rPr>
          <w:rFonts w:hint="eastAsia" w:ascii="Sennheiser Office" w:hAnsi="Sennheiser Office" w:eastAsia="宋体"/>
          <w:sz w:val="18"/>
          <w:lang w:val="en-US" w:eastAsia="zh-CN"/>
        </w:rPr>
        <w:t>可谓是理</w:t>
      </w:r>
      <w:bookmarkStart w:id="1" w:name="_GoBack"/>
      <w:bookmarkEnd w:id="1"/>
      <w:r>
        <w:rPr>
          <w:rFonts w:hint="eastAsia" w:ascii="Sennheiser Office" w:hAnsi="Sennheiser Office" w:eastAsia="宋体"/>
          <w:sz w:val="18"/>
          <w:lang w:val="en-US" w:eastAsia="zh-CN"/>
        </w:rPr>
        <w:t>想之选</w:t>
      </w:r>
      <w:r>
        <w:rPr>
          <w:rFonts w:hint="eastAsia" w:ascii="Sennheiser Office" w:hAnsi="Sennheiser Office" w:eastAsia="宋体"/>
          <w:sz w:val="18"/>
        </w:rPr>
        <w:t>！作为一款紧凑型、强指向性的机顶短枪式麦克风，</w:t>
      </w:r>
      <w:r>
        <w:fldChar w:fldCharType="begin"/>
      </w:r>
      <w:r>
        <w:instrText xml:space="preserve"> HYPERLINK "https://www.sennheiser.com/zh-cn/catalog/products/microphones/mke-400/mke-400-508898" </w:instrText>
      </w:r>
      <w:r>
        <w:fldChar w:fldCharType="separate"/>
      </w:r>
      <w:r>
        <w:rPr>
          <w:rStyle w:val="34"/>
          <w:rFonts w:hint="eastAsia" w:ascii="Sennheiser Office" w:hAnsi="Sennheiser Office" w:eastAsia="宋体"/>
          <w:sz w:val="18"/>
        </w:rPr>
        <w:t>MKE 400</w:t>
      </w:r>
      <w:r>
        <w:rPr>
          <w:rStyle w:val="34"/>
          <w:rFonts w:hint="eastAsia" w:ascii="Sennheiser Office" w:hAnsi="Sennheiser Office" w:eastAsia="宋体"/>
          <w:sz w:val="18"/>
        </w:rPr>
        <w:fldChar w:fldCharType="end"/>
      </w:r>
      <w:r>
        <w:rPr>
          <w:rFonts w:hint="eastAsia" w:ascii="Sennheiser Office" w:hAnsi="Sennheiser Office" w:eastAsia="宋体"/>
          <w:sz w:val="18"/>
        </w:rPr>
        <w:t xml:space="preserve">是内置防风罩和减震架，可突出并增强您的视频音质。 </w:t>
      </w:r>
    </w:p>
    <w:p>
      <w:pPr>
        <w:spacing w:line="360" w:lineRule="auto"/>
        <w:rPr>
          <w:rFonts w:ascii="Sennheiser Office" w:hAnsi="Sennheiser Office" w:eastAsia="Sennheiser Office" w:cs="Times New Roman"/>
          <w:sz w:val="18"/>
          <w:szCs w:val="18"/>
          <w:lang w:val="en-GB"/>
        </w:rPr>
      </w:pPr>
    </w:p>
    <w:p>
      <w:pPr>
        <w:spacing w:line="360" w:lineRule="auto"/>
        <w:rPr>
          <w:rFonts w:ascii="Sennheiser Office" w:hAnsi="Sennheiser Office" w:eastAsia="宋体"/>
          <w:b/>
          <w:sz w:val="18"/>
        </w:rPr>
      </w:pPr>
      <w:bookmarkStart w:id="0" w:name="_Hlk515635723"/>
      <w:r>
        <w:rPr>
          <w:rFonts w:hint="eastAsia" w:ascii="Sennheiser Office" w:hAnsi="Sennheiser Office" w:eastAsia="宋体"/>
          <w:sz w:val="18"/>
        </w:rPr>
        <w:drawing>
          <wp:inline distT="0" distB="0" distL="0" distR="0">
            <wp:extent cx="2604135" cy="1736090"/>
            <wp:effectExtent l="0" t="0" r="5715" b="0"/>
            <wp:docPr id="1065207025" name="图片 1065207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207025" name="图片 1065207025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0" t="8713" r="6097" b="50361"/>
                    <a:stretch>
                      <a:fillRect/>
                    </a:stretch>
                  </pic:blipFill>
                  <pic:spPr>
                    <a:xfrm>
                      <a:off x="0" y="0"/>
                      <a:ext cx="2604703" cy="1736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Sennheiser Office" w:hAnsi="Sennheiser Office" w:eastAsia="宋体"/>
          <w:b/>
          <w:sz w:val="18"/>
        </w:rPr>
      </w:pPr>
      <w:r>
        <w:rPr>
          <w:rFonts w:ascii="Sennheiser Office" w:hAnsi="Sennheiser Office" w:eastAsia="宋体"/>
          <w:b/>
          <w:sz w:val="18"/>
        </w:rPr>
        <w:t>MKE 440</w:t>
      </w:r>
    </w:p>
    <w:p>
      <w:pPr>
        <w:spacing w:line="360" w:lineRule="auto"/>
        <w:rPr>
          <w:rFonts w:ascii="Sennheiser Office" w:hAnsi="Sennheiser Office" w:eastAsia="宋体"/>
          <w:sz w:val="18"/>
        </w:rPr>
      </w:pPr>
      <w:r>
        <w:rPr>
          <w:rFonts w:hint="eastAsia" w:ascii="Sennheiser Office" w:hAnsi="Sennheiser Office" w:eastAsia="宋体"/>
          <w:sz w:val="18"/>
        </w:rPr>
        <w:t>如果您喜欢立体声效果，</w:t>
      </w:r>
      <w:r>
        <w:fldChar w:fldCharType="begin"/>
      </w:r>
      <w:r>
        <w:instrText xml:space="preserve"> HYPERLINK "https://www.sennheiser.com/zh-cn/catalog/products/microphones/mke-440-accessories/mke-440-506258" </w:instrText>
      </w:r>
      <w:r>
        <w:fldChar w:fldCharType="separate"/>
      </w:r>
      <w:r>
        <w:rPr>
          <w:rStyle w:val="35"/>
          <w:rFonts w:hint="eastAsia" w:ascii="Sennheiser Office" w:hAnsi="Sennheiser Office" w:eastAsia="宋体"/>
          <w:sz w:val="18"/>
        </w:rPr>
        <w:t>MKE 440</w:t>
      </w:r>
      <w:r>
        <w:rPr>
          <w:rStyle w:val="35"/>
          <w:rFonts w:hint="eastAsia" w:ascii="Sennheiser Office" w:hAnsi="Sennheiser Office" w:eastAsia="宋体"/>
          <w:sz w:val="18"/>
        </w:rPr>
        <w:fldChar w:fldCharType="end"/>
      </w:r>
      <w:r>
        <w:rPr>
          <w:rFonts w:hint="eastAsia" w:ascii="Sennheiser Office" w:hAnsi="Sennheiser Office" w:eastAsia="宋体"/>
          <w:sz w:val="18"/>
        </w:rPr>
        <w:t>机顶式立体声麦克风拥有两个对称且匹配的微型短枪式麦克风，能够捕捉您想要的自然音效，并有效抑制两侧的离轴噪音。</w:t>
      </w:r>
    </w:p>
    <w:p>
      <w:pPr>
        <w:spacing w:line="360" w:lineRule="auto"/>
        <w:rPr>
          <w:rFonts w:ascii="Sennheiser Office" w:hAnsi="Sennheiser Office"/>
        </w:rPr>
      </w:pPr>
    </w:p>
    <w:p>
      <w:pPr>
        <w:spacing w:line="360" w:lineRule="auto"/>
        <w:rPr>
          <w:rFonts w:ascii="Sennheiser Office" w:hAnsi="Sennheiser Office" w:eastAsia="宋体"/>
          <w:b/>
          <w:sz w:val="18"/>
        </w:rPr>
      </w:pPr>
      <w:r>
        <w:rPr>
          <w:rFonts w:hint="eastAsia" w:ascii="Sennheiser Office" w:hAnsi="Sennheiser Office" w:eastAsia="宋体"/>
          <w:b/>
          <w:sz w:val="18"/>
        </w:rPr>
        <w:t>年货节好价多多</w:t>
      </w:r>
    </w:p>
    <w:p>
      <w:pPr>
        <w:spacing w:line="360" w:lineRule="auto"/>
        <w:rPr>
          <w:rFonts w:ascii="Sennheiser Office" w:hAnsi="Sennheiser Office" w:eastAsia="宋体"/>
          <w:sz w:val="18"/>
        </w:rPr>
      </w:pPr>
      <w:r>
        <w:rPr>
          <w:rFonts w:hint="eastAsia" w:ascii="Sennheiser Office" w:hAnsi="Sennheiser Office" w:eastAsia="宋体"/>
          <w:sz w:val="18"/>
        </w:rPr>
        <w:t>金龙献瑞，新年年货节于2</w:t>
      </w:r>
      <w:r>
        <w:rPr>
          <w:rFonts w:ascii="Sennheiser Office" w:hAnsi="Sennheiser Office" w:eastAsia="宋体"/>
          <w:sz w:val="18"/>
        </w:rPr>
        <w:t>024</w:t>
      </w:r>
      <w:r>
        <w:rPr>
          <w:rFonts w:hint="eastAsia" w:ascii="Sennheiser Office" w:hAnsi="Sennheiser Office" w:eastAsia="宋体"/>
          <w:sz w:val="18"/>
        </w:rPr>
        <w:t>年1月</w:t>
      </w:r>
      <w:r>
        <w:rPr>
          <w:rFonts w:ascii="Sennheiser Office" w:hAnsi="Sennheiser Office" w:eastAsia="宋体"/>
          <w:sz w:val="18"/>
        </w:rPr>
        <w:t>17</w:t>
      </w:r>
      <w:r>
        <w:rPr>
          <w:rFonts w:hint="eastAsia" w:ascii="Sennheiser Office" w:hAnsi="Sennheiser Office" w:eastAsia="宋体"/>
          <w:sz w:val="18"/>
        </w:rPr>
        <w:t>日正式开启，</w:t>
      </w:r>
      <w:r>
        <w:rPr>
          <w:rFonts w:ascii="Sennheiser Office" w:hAnsi="Sennheiser Office" w:eastAsia="宋体"/>
          <w:sz w:val="18"/>
        </w:rPr>
        <w:t>森海塞尔麦克风京东自营旗舰店</w:t>
      </w:r>
      <w:r>
        <w:rPr>
          <w:rFonts w:hint="eastAsia" w:ascii="Sennheiser Office" w:hAnsi="Sennheiser Office" w:eastAsia="宋体"/>
          <w:sz w:val="18"/>
        </w:rPr>
        <w:t>（活动时间：2</w:t>
      </w:r>
      <w:r>
        <w:rPr>
          <w:rFonts w:ascii="Sennheiser Office" w:hAnsi="Sennheiser Office" w:eastAsia="宋体"/>
          <w:sz w:val="18"/>
        </w:rPr>
        <w:t>024</w:t>
      </w:r>
      <w:r>
        <w:rPr>
          <w:rFonts w:hint="eastAsia" w:ascii="Sennheiser Office" w:hAnsi="Sennheiser Office" w:eastAsia="宋体"/>
          <w:sz w:val="18"/>
        </w:rPr>
        <w:t>年1月1</w:t>
      </w:r>
      <w:r>
        <w:rPr>
          <w:rFonts w:ascii="Sennheiser Office" w:hAnsi="Sennheiser Office" w:eastAsia="宋体"/>
          <w:sz w:val="18"/>
        </w:rPr>
        <w:t>7</w:t>
      </w:r>
      <w:r>
        <w:rPr>
          <w:rFonts w:hint="eastAsia" w:ascii="Sennheiser Office" w:hAnsi="Sennheiser Office" w:eastAsia="宋体"/>
          <w:sz w:val="18"/>
        </w:rPr>
        <w:t>日-</w:t>
      </w:r>
      <w:r>
        <w:rPr>
          <w:rFonts w:ascii="Sennheiser Office" w:hAnsi="Sennheiser Office" w:eastAsia="宋体"/>
          <w:sz w:val="18"/>
        </w:rPr>
        <w:t>2</w:t>
      </w:r>
      <w:r>
        <w:rPr>
          <w:rFonts w:hint="eastAsia" w:ascii="Sennheiser Office" w:hAnsi="Sennheiser Office" w:eastAsia="宋体"/>
          <w:sz w:val="18"/>
        </w:rPr>
        <w:t>月1</w:t>
      </w:r>
      <w:r>
        <w:rPr>
          <w:rFonts w:ascii="Sennheiser Office" w:hAnsi="Sennheiser Office" w:eastAsia="宋体"/>
          <w:sz w:val="18"/>
        </w:rPr>
        <w:t>7</w:t>
      </w:r>
      <w:r>
        <w:rPr>
          <w:rFonts w:hint="eastAsia" w:ascii="Sennheiser Office" w:hAnsi="Sennheiser Office" w:eastAsia="宋体"/>
          <w:sz w:val="18"/>
        </w:rPr>
        <w:t>日）</w:t>
      </w:r>
      <w:r>
        <w:rPr>
          <w:rFonts w:ascii="Sennheiser Office" w:hAnsi="Sennheiser Office" w:eastAsia="宋体"/>
          <w:sz w:val="18"/>
        </w:rPr>
        <w:t>/森海塞尔音频旗舰店（天猫</w:t>
      </w:r>
      <w:r>
        <w:rPr>
          <w:rFonts w:hint="eastAsia" w:ascii="Sennheiser Office" w:hAnsi="Sennheiser Office" w:eastAsia="宋体"/>
          <w:sz w:val="18"/>
        </w:rPr>
        <w:t>，活动时间：2</w:t>
      </w:r>
      <w:r>
        <w:rPr>
          <w:rFonts w:ascii="Sennheiser Office" w:hAnsi="Sennheiser Office" w:eastAsia="宋体"/>
          <w:sz w:val="18"/>
        </w:rPr>
        <w:t>024</w:t>
      </w:r>
      <w:r>
        <w:rPr>
          <w:rFonts w:hint="eastAsia" w:ascii="Sennheiser Office" w:hAnsi="Sennheiser Office" w:eastAsia="宋体"/>
          <w:sz w:val="18"/>
        </w:rPr>
        <w:t>年1月1</w:t>
      </w:r>
      <w:r>
        <w:rPr>
          <w:rFonts w:ascii="Sennheiser Office" w:hAnsi="Sennheiser Office" w:eastAsia="宋体"/>
          <w:sz w:val="18"/>
        </w:rPr>
        <w:t>7</w:t>
      </w:r>
      <w:r>
        <w:rPr>
          <w:rFonts w:hint="eastAsia" w:ascii="Sennheiser Office" w:hAnsi="Sennheiser Office" w:eastAsia="宋体"/>
          <w:sz w:val="18"/>
        </w:rPr>
        <w:t>日-</w:t>
      </w:r>
      <w:r>
        <w:rPr>
          <w:rFonts w:ascii="Sennheiser Office" w:hAnsi="Sennheiser Office" w:eastAsia="宋体"/>
          <w:sz w:val="18"/>
        </w:rPr>
        <w:t>1</w:t>
      </w:r>
      <w:r>
        <w:rPr>
          <w:rFonts w:hint="eastAsia" w:ascii="Sennheiser Office" w:hAnsi="Sennheiser Office" w:eastAsia="宋体"/>
          <w:sz w:val="18"/>
        </w:rPr>
        <w:t>月</w:t>
      </w:r>
      <w:r>
        <w:rPr>
          <w:rFonts w:ascii="Sennheiser Office" w:hAnsi="Sennheiser Office" w:eastAsia="宋体"/>
          <w:sz w:val="18"/>
        </w:rPr>
        <w:t>31</w:t>
      </w:r>
      <w:r>
        <w:rPr>
          <w:rFonts w:hint="eastAsia" w:ascii="Sennheiser Office" w:hAnsi="Sennheiser Office" w:eastAsia="宋体"/>
          <w:sz w:val="18"/>
        </w:rPr>
        <w:t>日</w:t>
      </w:r>
      <w:r>
        <w:rPr>
          <w:rFonts w:ascii="Sennheiser Office" w:hAnsi="Sennheiser Office" w:eastAsia="宋体"/>
          <w:sz w:val="18"/>
        </w:rPr>
        <w:t>）</w:t>
      </w:r>
      <w:r>
        <w:rPr>
          <w:rFonts w:hint="eastAsia" w:ascii="Sennheiser Office" w:hAnsi="Sennheiser Office" w:eastAsia="宋体"/>
          <w:sz w:val="18"/>
        </w:rPr>
        <w:t>为您准备了惊喜好价，快来选购吧！</w:t>
      </w:r>
    </w:p>
    <w:p>
      <w:pPr>
        <w:pStyle w:val="44"/>
        <w:numPr>
          <w:ilvl w:val="0"/>
          <w:numId w:val="1"/>
        </w:numPr>
        <w:spacing w:line="360" w:lineRule="auto"/>
        <w:rPr>
          <w:rFonts w:ascii="Sennheiser Office" w:hAnsi="Sennheiser Office" w:eastAsia="宋体"/>
          <w:sz w:val="18"/>
        </w:rPr>
      </w:pPr>
      <w:r>
        <w:rPr>
          <w:rFonts w:hint="eastAsia" w:ascii="Sennheiser Office" w:hAnsi="Sennheiser Office" w:eastAsia="宋体"/>
          <w:sz w:val="18"/>
        </w:rPr>
        <w:t>IE</w:t>
      </w:r>
      <w:r>
        <w:rPr>
          <w:rFonts w:ascii="Sennheiser Office" w:hAnsi="Sennheiser Office" w:eastAsia="宋体"/>
          <w:sz w:val="18"/>
        </w:rPr>
        <w:t xml:space="preserve"> 100 PRO: </w:t>
      </w:r>
      <w:r>
        <w:rPr>
          <w:rFonts w:hint="eastAsia" w:ascii="Sennheiser Office" w:hAnsi="Sennheiser Office" w:eastAsia="宋体"/>
          <w:sz w:val="18"/>
        </w:rPr>
        <w:t>低至5</w:t>
      </w:r>
      <w:r>
        <w:rPr>
          <w:rFonts w:ascii="Sennheiser Office" w:hAnsi="Sennheiser Office" w:eastAsia="宋体"/>
          <w:sz w:val="18"/>
        </w:rPr>
        <w:t>49</w:t>
      </w:r>
      <w:r>
        <w:rPr>
          <w:rFonts w:hint="eastAsia" w:ascii="Sennheiser Office" w:hAnsi="Sennheiser Office" w:eastAsia="宋体"/>
          <w:sz w:val="18"/>
        </w:rPr>
        <w:t>元</w:t>
      </w:r>
    </w:p>
    <w:p>
      <w:pPr>
        <w:pStyle w:val="44"/>
        <w:numPr>
          <w:ilvl w:val="0"/>
          <w:numId w:val="1"/>
        </w:numPr>
        <w:spacing w:line="360" w:lineRule="auto"/>
        <w:rPr>
          <w:rFonts w:ascii="Sennheiser Office" w:hAnsi="Sennheiser Office" w:eastAsia="宋体"/>
          <w:sz w:val="18"/>
        </w:rPr>
      </w:pPr>
      <w:r>
        <w:rPr>
          <w:rFonts w:ascii="Sennheiser Office" w:hAnsi="Sennheiser Office" w:eastAsia="宋体"/>
          <w:sz w:val="18"/>
        </w:rPr>
        <w:t>IE 100 PRO W</w:t>
      </w:r>
      <w:r>
        <w:rPr>
          <w:rFonts w:hint="eastAsia" w:ascii="Sennheiser Office" w:hAnsi="Sennheiser Office" w:eastAsia="宋体"/>
          <w:sz w:val="18"/>
        </w:rPr>
        <w:t>ireless：低至7</w:t>
      </w:r>
      <w:r>
        <w:rPr>
          <w:rFonts w:ascii="Sennheiser Office" w:hAnsi="Sennheiser Office" w:eastAsia="宋体"/>
          <w:sz w:val="18"/>
        </w:rPr>
        <w:t>49</w:t>
      </w:r>
      <w:r>
        <w:rPr>
          <w:rFonts w:hint="eastAsia" w:ascii="Sennheiser Office" w:hAnsi="Sennheiser Office" w:eastAsia="宋体"/>
          <w:sz w:val="18"/>
        </w:rPr>
        <w:t>元</w:t>
      </w:r>
    </w:p>
    <w:p>
      <w:pPr>
        <w:pStyle w:val="44"/>
        <w:numPr>
          <w:ilvl w:val="0"/>
          <w:numId w:val="1"/>
        </w:numPr>
        <w:spacing w:line="360" w:lineRule="auto"/>
        <w:rPr>
          <w:rFonts w:ascii="Sennheiser Office" w:hAnsi="Sennheiser Office" w:eastAsia="宋体"/>
          <w:sz w:val="18"/>
        </w:rPr>
      </w:pPr>
      <w:r>
        <w:rPr>
          <w:rFonts w:ascii="Sennheiser Office" w:hAnsi="Sennheiser Office" w:eastAsia="宋体"/>
          <w:sz w:val="18"/>
        </w:rPr>
        <w:t>P</w:t>
      </w:r>
      <w:r>
        <w:rPr>
          <w:rFonts w:hint="eastAsia" w:ascii="Sennheiser Office" w:hAnsi="Sennheiser Office" w:eastAsia="宋体"/>
          <w:sz w:val="18"/>
        </w:rPr>
        <w:t>ro</w:t>
      </w:r>
      <w:r>
        <w:rPr>
          <w:rFonts w:ascii="Sennheiser Office" w:hAnsi="Sennheiser Office" w:eastAsia="宋体"/>
          <w:sz w:val="18"/>
        </w:rPr>
        <w:t>file USB</w:t>
      </w:r>
      <w:r>
        <w:rPr>
          <w:rFonts w:hint="eastAsia" w:ascii="Sennheiser Office" w:hAnsi="Sennheiser Office" w:eastAsia="宋体"/>
          <w:sz w:val="18"/>
        </w:rPr>
        <w:t>麦克风：低至1</w:t>
      </w:r>
      <w:r>
        <w:rPr>
          <w:rFonts w:ascii="Sennheiser Office" w:hAnsi="Sennheiser Office" w:eastAsia="宋体"/>
          <w:sz w:val="18"/>
        </w:rPr>
        <w:t>019</w:t>
      </w:r>
      <w:r>
        <w:rPr>
          <w:rFonts w:hint="eastAsia" w:ascii="Sennheiser Office" w:hAnsi="Sennheiser Office" w:eastAsia="宋体"/>
          <w:sz w:val="18"/>
        </w:rPr>
        <w:t>元</w:t>
      </w:r>
    </w:p>
    <w:p>
      <w:pPr>
        <w:pStyle w:val="44"/>
        <w:numPr>
          <w:ilvl w:val="0"/>
          <w:numId w:val="1"/>
        </w:numPr>
        <w:spacing w:line="360" w:lineRule="auto"/>
        <w:rPr>
          <w:rFonts w:ascii="Sennheiser Office" w:hAnsi="Sennheiser Office" w:eastAsia="宋体"/>
          <w:sz w:val="18"/>
        </w:rPr>
      </w:pPr>
      <w:r>
        <w:rPr>
          <w:rFonts w:hint="eastAsia" w:ascii="Sennheiser Office" w:hAnsi="Sennheiser Office" w:eastAsia="宋体"/>
          <w:sz w:val="18"/>
        </w:rPr>
        <w:t>MKE</w:t>
      </w:r>
      <w:r>
        <w:rPr>
          <w:rFonts w:ascii="Sennheiser Office" w:hAnsi="Sennheiser Office" w:eastAsia="宋体"/>
          <w:sz w:val="18"/>
        </w:rPr>
        <w:t xml:space="preserve"> 400</w:t>
      </w:r>
      <w:r>
        <w:rPr>
          <w:rFonts w:hint="eastAsia" w:ascii="Sennheiser Office" w:hAnsi="Sennheiser Office" w:eastAsia="宋体"/>
          <w:sz w:val="18"/>
        </w:rPr>
        <w:t>：低至1</w:t>
      </w:r>
      <w:r>
        <w:rPr>
          <w:rFonts w:ascii="Sennheiser Office" w:hAnsi="Sennheiser Office" w:eastAsia="宋体"/>
          <w:sz w:val="18"/>
        </w:rPr>
        <w:t>274</w:t>
      </w:r>
      <w:r>
        <w:rPr>
          <w:rFonts w:hint="eastAsia" w:ascii="Sennheiser Office" w:hAnsi="Sennheiser Office" w:eastAsia="宋体"/>
          <w:sz w:val="18"/>
        </w:rPr>
        <w:t>元</w:t>
      </w:r>
    </w:p>
    <w:p>
      <w:pPr>
        <w:pStyle w:val="44"/>
        <w:numPr>
          <w:ilvl w:val="0"/>
          <w:numId w:val="1"/>
        </w:numPr>
        <w:spacing w:line="360" w:lineRule="auto"/>
        <w:rPr>
          <w:rFonts w:ascii="Sennheiser Office" w:hAnsi="Sennheiser Office" w:eastAsia="宋体"/>
          <w:sz w:val="18"/>
        </w:rPr>
      </w:pPr>
      <w:r>
        <w:rPr>
          <w:rFonts w:hint="eastAsia" w:ascii="Sennheiser Office" w:hAnsi="Sennheiser Office" w:eastAsia="宋体"/>
          <w:sz w:val="18"/>
        </w:rPr>
        <w:t>MKE</w:t>
      </w:r>
      <w:r>
        <w:rPr>
          <w:rFonts w:ascii="Sennheiser Office" w:hAnsi="Sennheiser Office" w:eastAsia="宋体"/>
          <w:sz w:val="18"/>
        </w:rPr>
        <w:t xml:space="preserve"> 440</w:t>
      </w:r>
      <w:r>
        <w:rPr>
          <w:rFonts w:hint="eastAsia" w:ascii="Sennheiser Office" w:hAnsi="Sennheiser Office" w:eastAsia="宋体"/>
          <w:sz w:val="18"/>
        </w:rPr>
        <w:t>：低至1</w:t>
      </w:r>
      <w:r>
        <w:rPr>
          <w:rFonts w:ascii="Sennheiser Office" w:hAnsi="Sennheiser Office" w:eastAsia="宋体"/>
          <w:sz w:val="18"/>
        </w:rPr>
        <w:t>743</w:t>
      </w:r>
      <w:r>
        <w:rPr>
          <w:rFonts w:hint="eastAsia" w:ascii="Sennheiser Office" w:hAnsi="Sennheiser Office" w:eastAsia="宋体"/>
          <w:sz w:val="18"/>
        </w:rPr>
        <w:t>元</w:t>
      </w:r>
    </w:p>
    <w:bookmarkEnd w:id="0"/>
    <w:p>
      <w:pPr>
        <w:spacing w:line="240" w:lineRule="auto"/>
        <w:rPr>
          <w:rFonts w:ascii="Sennheiser Office" w:hAnsi="Sennheiser Office" w:cs="Times New Roman"/>
          <w:sz w:val="18"/>
          <w:szCs w:val="18"/>
          <w:lang w:val="en-GB"/>
        </w:rPr>
      </w:pPr>
    </w:p>
    <w:p>
      <w:pPr>
        <w:spacing w:line="360" w:lineRule="auto"/>
        <w:rPr>
          <w:rFonts w:ascii="Sennheiser Office" w:hAnsi="Sennheiser Office" w:eastAsia="宋体"/>
          <w:b/>
          <w:sz w:val="18"/>
        </w:rPr>
      </w:pPr>
      <w:r>
        <w:rPr>
          <w:rFonts w:ascii="Sennheiser Office" w:hAnsi="Sennheiser Office" w:eastAsia="宋体"/>
          <w:b/>
          <w:sz w:val="18"/>
        </w:rPr>
        <w:t>关于森海塞尔品牌</w:t>
      </w:r>
    </w:p>
    <w:p>
      <w:pPr>
        <w:spacing w:line="360" w:lineRule="auto"/>
        <w:rPr>
          <w:rFonts w:ascii="Sennheiser Office" w:hAnsi="Sennheiser Office" w:eastAsia="宋体"/>
          <w:sz w:val="18"/>
        </w:rPr>
      </w:pPr>
      <w:r>
        <w:rPr>
          <w:rFonts w:ascii="Sennheiser Office" w:hAnsi="Sennheiser Office" w:eastAsia="宋体"/>
          <w:sz w:val="18"/>
        </w:rPr>
        <w:t>音频是我们的生命之源。我们致力于创造与众不同的音频解决方案。打造音频之未来并为我们的客户提供非凡的声音体验——这就是森海塞尔品牌</w:t>
      </w:r>
      <w:r>
        <w:rPr>
          <w:rFonts w:hint="eastAsia" w:ascii="Sennheiser Office" w:hAnsi="Sennheiser Office" w:eastAsia="宋体"/>
          <w:sz w:val="18"/>
        </w:rPr>
        <w:t>近8</w:t>
      </w:r>
      <w:r>
        <w:rPr>
          <w:rFonts w:ascii="Sennheiser Office" w:hAnsi="Sennheiser Office" w:eastAsia="宋体"/>
          <w:sz w:val="18"/>
        </w:rPr>
        <w:t>0年来所传承的精神。专业话筒及监听系统、会议系统、流媒体技术和无线传输系统等专业音频解决方案，这些业务隶属于森海塞尔</w:t>
      </w:r>
      <w:r>
        <w:rPr>
          <w:rFonts w:hint="eastAsia" w:ascii="Sennheiser Office" w:hAnsi="Sennheiser Office" w:eastAsia="宋体"/>
          <w:sz w:val="18"/>
        </w:rPr>
        <w:t>（</w:t>
      </w:r>
      <w:r>
        <w:rPr>
          <w:rFonts w:ascii="Sennheiser Office" w:hAnsi="Sennheiser Office" w:eastAsia="宋体"/>
          <w:sz w:val="18"/>
        </w:rPr>
        <w:t>Sennheiser electronic GmbH &amp; Co. KG</w:t>
      </w:r>
      <w:r>
        <w:rPr>
          <w:rFonts w:hint="eastAsia" w:ascii="Sennheiser Office" w:hAnsi="Sennheiser Office" w:eastAsia="宋体"/>
          <w:sz w:val="18"/>
        </w:rPr>
        <w:t>）；</w:t>
      </w:r>
      <w:r>
        <w:rPr>
          <w:rFonts w:ascii="Sennheiser Office" w:hAnsi="Sennheiser Office" w:eastAsia="宋体"/>
          <w:sz w:val="18"/>
        </w:rPr>
        <w:t>而消费电子产品业务包括耳机、条形音箱和语音增强耳机等在森海塞尔的授权下由索诺瓦控股集团</w:t>
      </w:r>
      <w:r>
        <w:rPr>
          <w:rFonts w:hint="eastAsia" w:ascii="Sennheiser Office" w:hAnsi="Sennheiser Office" w:eastAsia="宋体"/>
          <w:sz w:val="18"/>
        </w:rPr>
        <w:t>（</w:t>
      </w:r>
      <w:r>
        <w:rPr>
          <w:rFonts w:ascii="Sennheiser Office" w:hAnsi="Sennheiser Office" w:eastAsia="宋体"/>
          <w:sz w:val="18"/>
        </w:rPr>
        <w:t>Sonova Holding AG</w:t>
      </w:r>
      <w:r>
        <w:rPr>
          <w:rFonts w:hint="eastAsia" w:ascii="Sennheiser Office" w:hAnsi="Sennheiser Office" w:eastAsia="宋体"/>
          <w:sz w:val="18"/>
        </w:rPr>
        <w:t>）</w:t>
      </w:r>
      <w:r>
        <w:rPr>
          <w:rFonts w:ascii="Sennheiser Office" w:hAnsi="Sennheiser Office" w:eastAsia="宋体"/>
          <w:sz w:val="18"/>
        </w:rPr>
        <w:t>运营。</w:t>
      </w:r>
    </w:p>
    <w:p>
      <w:pPr>
        <w:spacing w:line="240" w:lineRule="auto"/>
        <w:rPr>
          <w:rFonts w:ascii="Sennheiser Office" w:hAnsi="Sennheiser Office" w:eastAsia="Microsoft YaHei Light"/>
          <w:color w:val="4472C4" w:themeColor="accent1"/>
          <w:sz w:val="18"/>
          <w:szCs w:val="18"/>
          <w:lang w:val="sv-SE"/>
          <w14:textFill>
            <w14:solidFill>
              <w14:schemeClr w14:val="accent1"/>
            </w14:solidFill>
          </w14:textFill>
        </w:rPr>
      </w:pPr>
      <w:r>
        <w:fldChar w:fldCharType="begin"/>
      </w:r>
      <w:r>
        <w:instrText xml:space="preserve"> HYPERLINK "http://www.sennheiser.com" </w:instrText>
      </w:r>
      <w:r>
        <w:fldChar w:fldCharType="separate"/>
      </w:r>
      <w:r>
        <w:rPr>
          <w:rStyle w:val="35"/>
          <w:rFonts w:ascii="Sennheiser Office" w:hAnsi="Sennheiser Office" w:eastAsia="Microsoft YaHei Light"/>
          <w:color w:val="4472C4" w:themeColor="accent1"/>
          <w:sz w:val="18"/>
          <w:szCs w:val="18"/>
          <w:lang w:val="sv-SE"/>
          <w14:textFill>
            <w14:solidFill>
              <w14:schemeClr w14:val="accent1"/>
            </w14:solidFill>
          </w14:textFill>
        </w:rPr>
        <w:t>www.sennheiser.com</w:t>
      </w:r>
      <w:r>
        <w:rPr>
          <w:rStyle w:val="35"/>
          <w:rFonts w:ascii="Sennheiser Office" w:hAnsi="Sennheiser Office" w:eastAsia="Microsoft YaHei Light"/>
          <w:color w:val="4472C4" w:themeColor="accent1"/>
          <w:sz w:val="18"/>
          <w:szCs w:val="18"/>
          <w:lang w:val="sv-SE"/>
          <w14:textFill>
            <w14:solidFill>
              <w14:schemeClr w14:val="accent1"/>
            </w14:solidFill>
          </w14:textFill>
        </w:rPr>
        <w:fldChar w:fldCharType="end"/>
      </w:r>
      <w:r>
        <w:rPr>
          <w:rFonts w:ascii="Sennheiser Office" w:hAnsi="Sennheiser Office" w:eastAsia="Microsoft YaHei Light"/>
          <w:color w:val="4472C4" w:themeColor="accent1"/>
          <w:sz w:val="18"/>
          <w:szCs w:val="18"/>
          <w:lang w:val="sv-SE"/>
          <w14:textFill>
            <w14:solidFill>
              <w14:schemeClr w14:val="accent1"/>
            </w14:solidFill>
          </w14:textFill>
        </w:rPr>
        <w:t xml:space="preserve"> </w:t>
      </w:r>
    </w:p>
    <w:p>
      <w:pPr>
        <w:spacing w:line="240" w:lineRule="auto"/>
        <w:rPr>
          <w:rFonts w:ascii="Sennheiser Office" w:hAnsi="Sennheiser Office" w:eastAsia="Microsoft YaHei Light"/>
          <w:color w:val="4472C4" w:themeColor="accent1"/>
          <w:sz w:val="18"/>
          <w:szCs w:val="18"/>
          <w:lang w:val="sv-SE"/>
          <w14:textFill>
            <w14:solidFill>
              <w14:schemeClr w14:val="accent1"/>
            </w14:solidFill>
          </w14:textFill>
        </w:rPr>
      </w:pPr>
      <w:r>
        <w:fldChar w:fldCharType="begin"/>
      </w:r>
      <w:r>
        <w:instrText xml:space="preserve"> HYPERLINK "http://www.sennheiser-hearing.com" </w:instrText>
      </w:r>
      <w:r>
        <w:fldChar w:fldCharType="separate"/>
      </w:r>
      <w:r>
        <w:rPr>
          <w:rStyle w:val="35"/>
          <w:rFonts w:ascii="Sennheiser Office" w:hAnsi="Sennheiser Office" w:eastAsia="Microsoft YaHei Light"/>
          <w:color w:val="4472C4" w:themeColor="accent1"/>
          <w:sz w:val="18"/>
          <w:szCs w:val="18"/>
          <w:lang w:val="sv-SE"/>
          <w14:textFill>
            <w14:solidFill>
              <w14:schemeClr w14:val="accent1"/>
            </w14:solidFill>
          </w14:textFill>
        </w:rPr>
        <w:t>www.sennheiser-hearing.com</w:t>
      </w:r>
      <w:r>
        <w:rPr>
          <w:rStyle w:val="35"/>
          <w:rFonts w:ascii="Sennheiser Office" w:hAnsi="Sennheiser Office" w:eastAsia="Microsoft YaHei Light"/>
          <w:color w:val="4472C4" w:themeColor="accent1"/>
          <w:sz w:val="18"/>
          <w:szCs w:val="18"/>
          <w:lang w:val="sv-SE"/>
          <w14:textFill>
            <w14:solidFill>
              <w14:schemeClr w14:val="accent1"/>
            </w14:solidFill>
          </w14:textFill>
        </w:rPr>
        <w:fldChar w:fldCharType="end"/>
      </w:r>
    </w:p>
    <w:p>
      <w:pPr>
        <w:rPr>
          <w:rFonts w:eastAsia="Microsoft YaHei Light"/>
          <w:sz w:val="18"/>
          <w:szCs w:val="18"/>
          <w:lang w:val="sv-SE"/>
        </w:rPr>
      </w:pPr>
    </w:p>
    <w:p>
      <w:pPr>
        <w:tabs>
          <w:tab w:val="left" w:pos="4111"/>
        </w:tabs>
        <w:spacing w:line="210" w:lineRule="atLeast"/>
        <w:rPr>
          <w:rFonts w:ascii="Sennheiser Office" w:hAnsi="Sennheiser Office" w:eastAsia="Sennheiser Office" w:cs="Times New Roman"/>
          <w:sz w:val="18"/>
          <w:szCs w:val="18"/>
          <w:lang w:val="sv-SE"/>
        </w:rPr>
      </w:pPr>
    </w:p>
    <w:p>
      <w:pPr>
        <w:rPr>
          <w:b/>
          <w:bCs/>
          <w:sz w:val="18"/>
          <w:szCs w:val="18"/>
          <w:lang w:val="sv-SE"/>
        </w:rPr>
      </w:pPr>
    </w:p>
    <w:p>
      <w:pPr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大中华区新闻联络人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顾彦多 Ivy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ivy.gu@sennheiser.com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+86-13810674317</w:t>
      </w:r>
    </w:p>
    <w:p>
      <w:pPr>
        <w:tabs>
          <w:tab w:val="left" w:pos="4111"/>
        </w:tabs>
        <w:spacing w:line="210" w:lineRule="atLeast"/>
        <w:rPr>
          <w:rFonts w:ascii="Sennheiser Office" w:hAnsi="Sennheiser Office" w:eastAsia="Sennheiser Office" w:cs="Times New Roman"/>
          <w:sz w:val="15"/>
          <w:szCs w:val="15"/>
          <w:lang w:val="zh-CN"/>
        </w:rPr>
      </w:pPr>
    </w:p>
    <w:sectPr>
      <w:headerReference r:id="rId6" w:type="first"/>
      <w:footerReference r:id="rId7" w:type="first"/>
      <w:headerReference r:id="rId5" w:type="default"/>
      <w:pgSz w:w="11906" w:h="16838"/>
      <w:pgMar w:top="2754" w:right="2608" w:bottom="1418" w:left="1418" w:header="629" w:footer="134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Microsoft YaHei UI">
    <w:altName w:val="苹方-简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Sennheiser Office">
    <w:altName w:val="苹方-简"/>
    <w:panose1 w:val="020B0504020101010102"/>
    <w:charset w:val="00"/>
    <w:family w:val="swiss"/>
    <w:pitch w:val="default"/>
    <w:sig w:usb0="00000000" w:usb1="00000000" w:usb2="00000000" w:usb3="00000000" w:csb0="00000093" w:csb1="00000000"/>
  </w:font>
  <w:font w:name="Microsoft YaHei Light">
    <w:altName w:val="苹方-简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tabs>
        <w:tab w:val="left" w:pos="3068"/>
      </w:tabs>
    </w:pPr>
    <w:r>
      <w:rPr>
        <w:rFonts w:hint="eastAsia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900430</wp:posOffset>
          </wp:positionH>
          <wp:positionV relativeFrom="page">
            <wp:posOffset>10153015</wp:posOffset>
          </wp:positionV>
          <wp:extent cx="1026160" cy="107950"/>
          <wp:effectExtent l="0" t="0" r="3175" b="635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000" cy="1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59" w:lineRule="auto"/>
      </w:pPr>
      <w:r>
        <w:separator/>
      </w:r>
    </w:p>
  </w:footnote>
  <w:footnote w:type="continuationSeparator" w:id="1">
    <w:p>
      <w:pPr>
        <w:spacing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jc w:val="right"/>
      <w:rPr>
        <w:rFonts w:ascii="Sennheiser Office" w:hAnsi="Sennheiser Office" w:eastAsia="宋体"/>
        <w:color w:val="0095D5"/>
        <w:sz w:val="14"/>
        <w:szCs w:val="14"/>
      </w:rPr>
    </w:pPr>
    <w:r>
      <w:rPr>
        <w:rFonts w:hint="eastAsia" w:ascii="Sennheiser Office" w:hAnsi="Sennheiser Office" w:eastAsia="宋体"/>
        <w:color w:val="0095D5"/>
        <w:sz w:val="14"/>
      </w:rPr>
      <w:t>新闻稿</w:t>
    </w:r>
    <w:r>
      <w:rPr>
        <w:rFonts w:hint="eastAsia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900430</wp:posOffset>
          </wp:positionH>
          <wp:positionV relativeFrom="page">
            <wp:posOffset>422275</wp:posOffset>
          </wp:positionV>
          <wp:extent cx="575945" cy="431165"/>
          <wp:effectExtent l="0" t="0" r="0" b="762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4311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19"/>
      <w:jc w:val="right"/>
      <w:rPr>
        <w:rFonts w:ascii="Sennheiser Office" w:hAnsi="Sennheiser Office" w:eastAsia="宋体"/>
        <w:sz w:val="14"/>
        <w:szCs w:val="14"/>
      </w:rPr>
    </w:pPr>
    <w:r>
      <w:rPr>
        <w:rFonts w:hint="eastAsia" w:ascii="Sennheiser Office" w:hAnsi="Sennheiser Office" w:eastAsia="宋体"/>
        <w:sz w:val="14"/>
      </w:rPr>
      <w:fldChar w:fldCharType="begin"/>
    </w:r>
    <w:r>
      <w:rPr>
        <w:rFonts w:hint="eastAsia" w:ascii="Sennheiser Office" w:hAnsi="Sennheiser Office" w:eastAsia="宋体"/>
        <w:sz w:val="14"/>
      </w:rPr>
      <w:instrText xml:space="preserve"> PAGE  \* Arabic  \* MERGEFORMAT </w:instrText>
    </w:r>
    <w:r>
      <w:rPr>
        <w:rFonts w:hint="eastAsia" w:ascii="Sennheiser Office" w:hAnsi="Sennheiser Office" w:eastAsia="宋体"/>
        <w:sz w:val="14"/>
      </w:rPr>
      <w:fldChar w:fldCharType="separate"/>
    </w:r>
    <w:r>
      <w:rPr>
        <w:rFonts w:hint="eastAsia" w:ascii="Sennheiser Office" w:hAnsi="Sennheiser Office" w:eastAsia="宋体"/>
        <w:sz w:val="14"/>
      </w:rPr>
      <w:t>2</w:t>
    </w:r>
    <w:r>
      <w:rPr>
        <w:rFonts w:hint="eastAsia" w:ascii="Sennheiser Office" w:hAnsi="Sennheiser Office" w:eastAsia="宋体"/>
        <w:sz w:val="14"/>
      </w:rPr>
      <w:fldChar w:fldCharType="end"/>
    </w:r>
    <w:r>
      <w:rPr>
        <w:rFonts w:hint="eastAsia" w:ascii="Sennheiser Office" w:hAnsi="Sennheiser Office" w:eastAsia="宋体"/>
        <w:sz w:val="14"/>
      </w:rPr>
      <w:t>/</w:t>
    </w:r>
    <w:r>
      <w:rPr>
        <w:rFonts w:hint="eastAsia" w:ascii="Sennheiser Office" w:hAnsi="Sennheiser Office" w:eastAsia="宋体"/>
        <w:sz w:val="14"/>
      </w:rPr>
      <w:fldChar w:fldCharType="begin"/>
    </w:r>
    <w:r>
      <w:rPr>
        <w:rFonts w:hint="eastAsia" w:ascii="Sennheiser Office" w:hAnsi="Sennheiser Office" w:eastAsia="宋体"/>
        <w:sz w:val="14"/>
      </w:rPr>
      <w:instrText xml:space="preserve"> NUMPAGES  \* Arabic  \* MERGEFORMAT </w:instrText>
    </w:r>
    <w:r>
      <w:rPr>
        <w:rFonts w:hint="eastAsia" w:ascii="Sennheiser Office" w:hAnsi="Sennheiser Office" w:eastAsia="宋体"/>
        <w:sz w:val="14"/>
      </w:rPr>
      <w:fldChar w:fldCharType="separate"/>
    </w:r>
    <w:r>
      <w:rPr>
        <w:rFonts w:hint="eastAsia" w:ascii="Sennheiser Office" w:hAnsi="Sennheiser Office" w:eastAsia="宋体"/>
        <w:sz w:val="14"/>
      </w:rPr>
      <w:t>5</w:t>
    </w:r>
    <w:r>
      <w:rPr>
        <w:rFonts w:hint="eastAsia" w:ascii="Sennheiser Office" w:hAnsi="Sennheiser Office" w:eastAsia="宋体"/>
        <w:sz w:val="1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jc w:val="right"/>
      <w:rPr>
        <w:rFonts w:ascii="Sennheiser Office" w:hAnsi="Sennheiser Office" w:eastAsia="宋体"/>
        <w:color w:val="0095D5"/>
        <w:sz w:val="14"/>
        <w:szCs w:val="14"/>
      </w:rPr>
    </w:pPr>
    <w:r>
      <w:rPr>
        <w:rFonts w:hint="eastAsia" w:ascii="Sennheiser Office" w:hAnsi="Sennheiser Office" w:eastAsia="宋体"/>
        <w:color w:val="0095D5"/>
        <w:sz w:val="14"/>
      </w:rPr>
      <w:t>新闻稿</w:t>
    </w:r>
    <w:r>
      <w:rPr>
        <w:rFonts w:hint="eastAsia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900430</wp:posOffset>
          </wp:positionH>
          <wp:positionV relativeFrom="page">
            <wp:posOffset>422275</wp:posOffset>
          </wp:positionV>
          <wp:extent cx="575945" cy="431165"/>
          <wp:effectExtent l="0" t="0" r="0" b="762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4311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19"/>
      <w:jc w:val="right"/>
      <w:rPr>
        <w:rFonts w:ascii="Sennheiser Office" w:hAnsi="Sennheiser Office" w:eastAsia="宋体"/>
        <w:sz w:val="14"/>
        <w:szCs w:val="14"/>
      </w:rPr>
    </w:pPr>
    <w:r>
      <w:rPr>
        <w:rFonts w:hint="eastAsia" w:ascii="Sennheiser Office" w:hAnsi="Sennheiser Office" w:eastAsia="宋体"/>
        <w:sz w:val="14"/>
      </w:rPr>
      <w:fldChar w:fldCharType="begin"/>
    </w:r>
    <w:r>
      <w:rPr>
        <w:rFonts w:hint="eastAsia" w:ascii="Sennheiser Office" w:hAnsi="Sennheiser Office" w:eastAsia="宋体"/>
        <w:sz w:val="14"/>
      </w:rPr>
      <w:instrText xml:space="preserve"> PAGE  \* Arabic  \* MERGEFORMAT </w:instrText>
    </w:r>
    <w:r>
      <w:rPr>
        <w:rFonts w:hint="eastAsia" w:ascii="Sennheiser Office" w:hAnsi="Sennheiser Office" w:eastAsia="宋体"/>
        <w:sz w:val="14"/>
      </w:rPr>
      <w:fldChar w:fldCharType="separate"/>
    </w:r>
    <w:r>
      <w:rPr>
        <w:rFonts w:hint="eastAsia" w:ascii="Sennheiser Office" w:hAnsi="Sennheiser Office" w:eastAsia="宋体"/>
        <w:sz w:val="14"/>
      </w:rPr>
      <w:t>1</w:t>
    </w:r>
    <w:r>
      <w:rPr>
        <w:rFonts w:hint="eastAsia" w:ascii="Sennheiser Office" w:hAnsi="Sennheiser Office" w:eastAsia="宋体"/>
        <w:sz w:val="14"/>
      </w:rPr>
      <w:fldChar w:fldCharType="end"/>
    </w:r>
    <w:r>
      <w:rPr>
        <w:rFonts w:hint="eastAsia" w:ascii="Sennheiser Office" w:hAnsi="Sennheiser Office" w:eastAsia="宋体"/>
        <w:sz w:val="14"/>
      </w:rPr>
      <w:t>/</w:t>
    </w:r>
    <w:r>
      <w:rPr>
        <w:rFonts w:hint="eastAsia" w:ascii="Sennheiser Office" w:hAnsi="Sennheiser Office" w:eastAsia="宋体"/>
        <w:sz w:val="14"/>
      </w:rPr>
      <w:fldChar w:fldCharType="begin"/>
    </w:r>
    <w:r>
      <w:rPr>
        <w:rFonts w:hint="eastAsia" w:ascii="Sennheiser Office" w:hAnsi="Sennheiser Office" w:eastAsia="宋体"/>
        <w:sz w:val="14"/>
      </w:rPr>
      <w:instrText xml:space="preserve"> NUMPAGES  \* Arabic  \* MERGEFORMAT </w:instrText>
    </w:r>
    <w:r>
      <w:rPr>
        <w:rFonts w:hint="eastAsia" w:ascii="Sennheiser Office" w:hAnsi="Sennheiser Office" w:eastAsia="宋体"/>
        <w:sz w:val="14"/>
      </w:rPr>
      <w:fldChar w:fldCharType="separate"/>
    </w:r>
    <w:r>
      <w:rPr>
        <w:rFonts w:hint="eastAsia" w:ascii="Sennheiser Office" w:hAnsi="Sennheiser Office" w:eastAsia="宋体"/>
        <w:sz w:val="14"/>
      </w:rPr>
      <w:t>5</w:t>
    </w:r>
    <w:r>
      <w:rPr>
        <w:rFonts w:hint="eastAsia" w:ascii="Sennheiser Office" w:hAnsi="Sennheiser Office" w:eastAsia="宋体"/>
        <w:sz w:val="1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783C03"/>
    <w:multiLevelType w:val="multilevel"/>
    <w:tmpl w:val="0B783C03"/>
    <w:lvl w:ilvl="0" w:tentative="0">
      <w:start w:val="1"/>
      <w:numFmt w:val="bullet"/>
      <w:lvlText w:val=""/>
      <w:lvlJc w:val="left"/>
      <w:pPr>
        <w:ind w:left="880" w:hanging="44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4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60" w:hanging="44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00" w:hanging="44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40" w:hanging="44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80" w:hanging="44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20" w:hanging="44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60" w:hanging="44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400" w:hanging="44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trackRevisions w:val="1"/>
  <w:documentProtection w:enforcement="0"/>
  <w:defaultTabStop w:val="720"/>
  <w:hyphenationZone w:val="425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g0MGVjOGUyZDhkNGI2ZTMwYTAxNDUxNjRhMWRhNzIifQ=="/>
  </w:docVars>
  <w:rsids>
    <w:rsidRoot w:val="00183D35"/>
    <w:rsid w:val="00003E0A"/>
    <w:rsid w:val="000131E1"/>
    <w:rsid w:val="00014344"/>
    <w:rsid w:val="00024D09"/>
    <w:rsid w:val="00032D68"/>
    <w:rsid w:val="00036267"/>
    <w:rsid w:val="0004584F"/>
    <w:rsid w:val="0005734A"/>
    <w:rsid w:val="00057AE5"/>
    <w:rsid w:val="00070E39"/>
    <w:rsid w:val="00070F11"/>
    <w:rsid w:val="0008074D"/>
    <w:rsid w:val="000C4ECA"/>
    <w:rsid w:val="000D391F"/>
    <w:rsid w:val="000D525C"/>
    <w:rsid w:val="000D70AE"/>
    <w:rsid w:val="000E31C3"/>
    <w:rsid w:val="000F0A01"/>
    <w:rsid w:val="00123E51"/>
    <w:rsid w:val="00130E03"/>
    <w:rsid w:val="00130F3F"/>
    <w:rsid w:val="00132BFB"/>
    <w:rsid w:val="001457DD"/>
    <w:rsid w:val="001742BA"/>
    <w:rsid w:val="00175A2E"/>
    <w:rsid w:val="00177F19"/>
    <w:rsid w:val="00180CFA"/>
    <w:rsid w:val="00181CC8"/>
    <w:rsid w:val="00183D35"/>
    <w:rsid w:val="001A6305"/>
    <w:rsid w:val="001B1674"/>
    <w:rsid w:val="001B39B0"/>
    <w:rsid w:val="001D2401"/>
    <w:rsid w:val="001D4CD6"/>
    <w:rsid w:val="001D58C7"/>
    <w:rsid w:val="001D66CF"/>
    <w:rsid w:val="001E35A8"/>
    <w:rsid w:val="001E65A3"/>
    <w:rsid w:val="001F0EAE"/>
    <w:rsid w:val="001F25D5"/>
    <w:rsid w:val="001F2F7E"/>
    <w:rsid w:val="001F417F"/>
    <w:rsid w:val="00200BC4"/>
    <w:rsid w:val="0020190F"/>
    <w:rsid w:val="002044C5"/>
    <w:rsid w:val="00206024"/>
    <w:rsid w:val="002071B5"/>
    <w:rsid w:val="00214E77"/>
    <w:rsid w:val="002237D7"/>
    <w:rsid w:val="00225AFD"/>
    <w:rsid w:val="0023028C"/>
    <w:rsid w:val="00235BD0"/>
    <w:rsid w:val="00235C17"/>
    <w:rsid w:val="00236F3E"/>
    <w:rsid w:val="002451D6"/>
    <w:rsid w:val="00250DF4"/>
    <w:rsid w:val="0025422B"/>
    <w:rsid w:val="00256C94"/>
    <w:rsid w:val="00256E50"/>
    <w:rsid w:val="00262B18"/>
    <w:rsid w:val="00270779"/>
    <w:rsid w:val="002733CF"/>
    <w:rsid w:val="00285360"/>
    <w:rsid w:val="002858F9"/>
    <w:rsid w:val="002A3B15"/>
    <w:rsid w:val="002B0226"/>
    <w:rsid w:val="002B093F"/>
    <w:rsid w:val="002C0F15"/>
    <w:rsid w:val="002C4143"/>
    <w:rsid w:val="002E205F"/>
    <w:rsid w:val="002E4265"/>
    <w:rsid w:val="002E6CF0"/>
    <w:rsid w:val="003011F3"/>
    <w:rsid w:val="00301B92"/>
    <w:rsid w:val="003070E8"/>
    <w:rsid w:val="003107A4"/>
    <w:rsid w:val="00323B4A"/>
    <w:rsid w:val="00336667"/>
    <w:rsid w:val="00346006"/>
    <w:rsid w:val="00350D93"/>
    <w:rsid w:val="003531A6"/>
    <w:rsid w:val="00354249"/>
    <w:rsid w:val="0036492D"/>
    <w:rsid w:val="00364FF1"/>
    <w:rsid w:val="00367A2B"/>
    <w:rsid w:val="003719CF"/>
    <w:rsid w:val="003818B6"/>
    <w:rsid w:val="00381F26"/>
    <w:rsid w:val="003828C3"/>
    <w:rsid w:val="003978F9"/>
    <w:rsid w:val="003A7288"/>
    <w:rsid w:val="003C6B9D"/>
    <w:rsid w:val="003C6C35"/>
    <w:rsid w:val="003E1ABF"/>
    <w:rsid w:val="003E424E"/>
    <w:rsid w:val="003F6C59"/>
    <w:rsid w:val="00400AA8"/>
    <w:rsid w:val="00402BE1"/>
    <w:rsid w:val="0040529B"/>
    <w:rsid w:val="00415D2E"/>
    <w:rsid w:val="00441518"/>
    <w:rsid w:val="00442E24"/>
    <w:rsid w:val="0044711B"/>
    <w:rsid w:val="00453282"/>
    <w:rsid w:val="004537AD"/>
    <w:rsid w:val="0045404F"/>
    <w:rsid w:val="004552B4"/>
    <w:rsid w:val="00457494"/>
    <w:rsid w:val="0047084B"/>
    <w:rsid w:val="00470BD4"/>
    <w:rsid w:val="00475D42"/>
    <w:rsid w:val="00486977"/>
    <w:rsid w:val="00497F9C"/>
    <w:rsid w:val="004A28F6"/>
    <w:rsid w:val="004B01A1"/>
    <w:rsid w:val="004B1C5A"/>
    <w:rsid w:val="004C252D"/>
    <w:rsid w:val="004D47B9"/>
    <w:rsid w:val="004D7E15"/>
    <w:rsid w:val="004E0E5D"/>
    <w:rsid w:val="004E7364"/>
    <w:rsid w:val="004F465A"/>
    <w:rsid w:val="004F7F11"/>
    <w:rsid w:val="005025D1"/>
    <w:rsid w:val="005128AC"/>
    <w:rsid w:val="00530400"/>
    <w:rsid w:val="00531989"/>
    <w:rsid w:val="00562475"/>
    <w:rsid w:val="00575A91"/>
    <w:rsid w:val="00575CDF"/>
    <w:rsid w:val="005779E9"/>
    <w:rsid w:val="00586072"/>
    <w:rsid w:val="00586733"/>
    <w:rsid w:val="005C14DE"/>
    <w:rsid w:val="005D7172"/>
    <w:rsid w:val="005E3419"/>
    <w:rsid w:val="005E69C7"/>
    <w:rsid w:val="005E7BD1"/>
    <w:rsid w:val="00610CBE"/>
    <w:rsid w:val="0061170F"/>
    <w:rsid w:val="0063488C"/>
    <w:rsid w:val="00643CA1"/>
    <w:rsid w:val="00643F95"/>
    <w:rsid w:val="00645FE2"/>
    <w:rsid w:val="00646D6F"/>
    <w:rsid w:val="00666D42"/>
    <w:rsid w:val="0067064F"/>
    <w:rsid w:val="0067609F"/>
    <w:rsid w:val="006764EC"/>
    <w:rsid w:val="00691383"/>
    <w:rsid w:val="0069315F"/>
    <w:rsid w:val="006A2D6D"/>
    <w:rsid w:val="006B10D7"/>
    <w:rsid w:val="006C26E2"/>
    <w:rsid w:val="006C2760"/>
    <w:rsid w:val="006C67DE"/>
    <w:rsid w:val="006D0386"/>
    <w:rsid w:val="006D2C45"/>
    <w:rsid w:val="006D2E8B"/>
    <w:rsid w:val="006E7FB9"/>
    <w:rsid w:val="00705682"/>
    <w:rsid w:val="00706032"/>
    <w:rsid w:val="007211BC"/>
    <w:rsid w:val="007214DE"/>
    <w:rsid w:val="00724EA7"/>
    <w:rsid w:val="00725DD8"/>
    <w:rsid w:val="007317A0"/>
    <w:rsid w:val="00734C90"/>
    <w:rsid w:val="0073652E"/>
    <w:rsid w:val="00741C48"/>
    <w:rsid w:val="007531F6"/>
    <w:rsid w:val="007637EA"/>
    <w:rsid w:val="00767EBB"/>
    <w:rsid w:val="007835C6"/>
    <w:rsid w:val="00786CC7"/>
    <w:rsid w:val="00787AD9"/>
    <w:rsid w:val="007949BB"/>
    <w:rsid w:val="007A52EE"/>
    <w:rsid w:val="007B2D36"/>
    <w:rsid w:val="007C181F"/>
    <w:rsid w:val="007D687E"/>
    <w:rsid w:val="007D6B19"/>
    <w:rsid w:val="007D6B32"/>
    <w:rsid w:val="007D6D79"/>
    <w:rsid w:val="007E54F7"/>
    <w:rsid w:val="00824AC6"/>
    <w:rsid w:val="008534AB"/>
    <w:rsid w:val="00863B11"/>
    <w:rsid w:val="00863DFA"/>
    <w:rsid w:val="00870C01"/>
    <w:rsid w:val="00873596"/>
    <w:rsid w:val="008842A8"/>
    <w:rsid w:val="008A3A4E"/>
    <w:rsid w:val="008A6B13"/>
    <w:rsid w:val="008C349E"/>
    <w:rsid w:val="008C35DC"/>
    <w:rsid w:val="008E2755"/>
    <w:rsid w:val="008E5A75"/>
    <w:rsid w:val="008F2B79"/>
    <w:rsid w:val="008F7451"/>
    <w:rsid w:val="009003C6"/>
    <w:rsid w:val="00900659"/>
    <w:rsid w:val="00900CBC"/>
    <w:rsid w:val="009204A4"/>
    <w:rsid w:val="00933B93"/>
    <w:rsid w:val="00940ECD"/>
    <w:rsid w:val="0095349B"/>
    <w:rsid w:val="0096052F"/>
    <w:rsid w:val="0096081F"/>
    <w:rsid w:val="009679AD"/>
    <w:rsid w:val="00972159"/>
    <w:rsid w:val="0098282B"/>
    <w:rsid w:val="0099647A"/>
    <w:rsid w:val="009A1335"/>
    <w:rsid w:val="009A1628"/>
    <w:rsid w:val="009A488A"/>
    <w:rsid w:val="009A6C3D"/>
    <w:rsid w:val="009B48B1"/>
    <w:rsid w:val="009B5DAF"/>
    <w:rsid w:val="009B78CA"/>
    <w:rsid w:val="009C00CB"/>
    <w:rsid w:val="009C193C"/>
    <w:rsid w:val="009D1176"/>
    <w:rsid w:val="009D2DD9"/>
    <w:rsid w:val="009F15E8"/>
    <w:rsid w:val="009F294F"/>
    <w:rsid w:val="00A0113E"/>
    <w:rsid w:val="00A10B74"/>
    <w:rsid w:val="00A53FCB"/>
    <w:rsid w:val="00A60C9C"/>
    <w:rsid w:val="00A67403"/>
    <w:rsid w:val="00A765FC"/>
    <w:rsid w:val="00A770B8"/>
    <w:rsid w:val="00A77ED0"/>
    <w:rsid w:val="00A803CF"/>
    <w:rsid w:val="00A85B47"/>
    <w:rsid w:val="00A93122"/>
    <w:rsid w:val="00AC2296"/>
    <w:rsid w:val="00AC63EB"/>
    <w:rsid w:val="00AD212C"/>
    <w:rsid w:val="00AE2ADE"/>
    <w:rsid w:val="00AE52B0"/>
    <w:rsid w:val="00AF1B27"/>
    <w:rsid w:val="00B009B8"/>
    <w:rsid w:val="00B0208F"/>
    <w:rsid w:val="00B0777C"/>
    <w:rsid w:val="00B133F9"/>
    <w:rsid w:val="00B1465A"/>
    <w:rsid w:val="00B236DF"/>
    <w:rsid w:val="00B30FAD"/>
    <w:rsid w:val="00B33241"/>
    <w:rsid w:val="00B33C94"/>
    <w:rsid w:val="00B3577F"/>
    <w:rsid w:val="00B5383E"/>
    <w:rsid w:val="00B5444E"/>
    <w:rsid w:val="00B60521"/>
    <w:rsid w:val="00B61E61"/>
    <w:rsid w:val="00BA4F17"/>
    <w:rsid w:val="00BA76DE"/>
    <w:rsid w:val="00BB7B0B"/>
    <w:rsid w:val="00BF13B6"/>
    <w:rsid w:val="00C00A98"/>
    <w:rsid w:val="00C02EFB"/>
    <w:rsid w:val="00C0335A"/>
    <w:rsid w:val="00C21101"/>
    <w:rsid w:val="00C25522"/>
    <w:rsid w:val="00C27AC0"/>
    <w:rsid w:val="00C31008"/>
    <w:rsid w:val="00C43426"/>
    <w:rsid w:val="00C526DD"/>
    <w:rsid w:val="00C65E1A"/>
    <w:rsid w:val="00C71D84"/>
    <w:rsid w:val="00C76C31"/>
    <w:rsid w:val="00C81A15"/>
    <w:rsid w:val="00C8314A"/>
    <w:rsid w:val="00C83682"/>
    <w:rsid w:val="00C876E0"/>
    <w:rsid w:val="00C93B6E"/>
    <w:rsid w:val="00CA0116"/>
    <w:rsid w:val="00CA1F9F"/>
    <w:rsid w:val="00CA667E"/>
    <w:rsid w:val="00CC2AA4"/>
    <w:rsid w:val="00CD0295"/>
    <w:rsid w:val="00CF7F7F"/>
    <w:rsid w:val="00D02E68"/>
    <w:rsid w:val="00D12249"/>
    <w:rsid w:val="00D15055"/>
    <w:rsid w:val="00D203B6"/>
    <w:rsid w:val="00D20A27"/>
    <w:rsid w:val="00D21A74"/>
    <w:rsid w:val="00D26D93"/>
    <w:rsid w:val="00D35BBD"/>
    <w:rsid w:val="00D37DFB"/>
    <w:rsid w:val="00D428DA"/>
    <w:rsid w:val="00D50C94"/>
    <w:rsid w:val="00D566FD"/>
    <w:rsid w:val="00D64197"/>
    <w:rsid w:val="00D66736"/>
    <w:rsid w:val="00D678FA"/>
    <w:rsid w:val="00D70483"/>
    <w:rsid w:val="00D712B7"/>
    <w:rsid w:val="00D816B3"/>
    <w:rsid w:val="00D9351F"/>
    <w:rsid w:val="00DA06FC"/>
    <w:rsid w:val="00DA3B78"/>
    <w:rsid w:val="00DA52EC"/>
    <w:rsid w:val="00DB1032"/>
    <w:rsid w:val="00DB397C"/>
    <w:rsid w:val="00DB4C7D"/>
    <w:rsid w:val="00DC314C"/>
    <w:rsid w:val="00DC5B6E"/>
    <w:rsid w:val="00DD5682"/>
    <w:rsid w:val="00DE0B8D"/>
    <w:rsid w:val="00E128D1"/>
    <w:rsid w:val="00E17798"/>
    <w:rsid w:val="00E34010"/>
    <w:rsid w:val="00E42B63"/>
    <w:rsid w:val="00E43ED8"/>
    <w:rsid w:val="00E47B65"/>
    <w:rsid w:val="00E51636"/>
    <w:rsid w:val="00E54A59"/>
    <w:rsid w:val="00E5778F"/>
    <w:rsid w:val="00E65853"/>
    <w:rsid w:val="00E71CEB"/>
    <w:rsid w:val="00E80207"/>
    <w:rsid w:val="00EA25BF"/>
    <w:rsid w:val="00EA5177"/>
    <w:rsid w:val="00EB3E28"/>
    <w:rsid w:val="00EB668D"/>
    <w:rsid w:val="00EC5526"/>
    <w:rsid w:val="00ED0E39"/>
    <w:rsid w:val="00EE1F26"/>
    <w:rsid w:val="00EE3CED"/>
    <w:rsid w:val="00EF0A2A"/>
    <w:rsid w:val="00F0190A"/>
    <w:rsid w:val="00F10CBF"/>
    <w:rsid w:val="00F10D05"/>
    <w:rsid w:val="00F12780"/>
    <w:rsid w:val="00F17D88"/>
    <w:rsid w:val="00F22BE8"/>
    <w:rsid w:val="00F53C20"/>
    <w:rsid w:val="00F71332"/>
    <w:rsid w:val="00F75CEA"/>
    <w:rsid w:val="00F75D0D"/>
    <w:rsid w:val="00F85C90"/>
    <w:rsid w:val="00F867FF"/>
    <w:rsid w:val="00F92FF9"/>
    <w:rsid w:val="00F93871"/>
    <w:rsid w:val="00F956EA"/>
    <w:rsid w:val="00F95E78"/>
    <w:rsid w:val="00FA5D74"/>
    <w:rsid w:val="00FC617D"/>
    <w:rsid w:val="00FD338D"/>
    <w:rsid w:val="00FE43CD"/>
    <w:rsid w:val="00FF0087"/>
    <w:rsid w:val="00FF59B7"/>
    <w:rsid w:val="037A095A"/>
    <w:rsid w:val="05FC6D32"/>
    <w:rsid w:val="0A16FF42"/>
    <w:rsid w:val="2819F572"/>
    <w:rsid w:val="2CFDC082"/>
    <w:rsid w:val="31F54735"/>
    <w:rsid w:val="333E8EE0"/>
    <w:rsid w:val="4419AEC5"/>
    <w:rsid w:val="46DB16AA"/>
    <w:rsid w:val="4CCC6842"/>
    <w:rsid w:val="57B2F605"/>
    <w:rsid w:val="619A251E"/>
    <w:rsid w:val="61EA0548"/>
    <w:rsid w:val="694718C0"/>
    <w:rsid w:val="6ECA84D7"/>
    <w:rsid w:val="70894CE3"/>
    <w:rsid w:val="7B94BB66"/>
    <w:rsid w:val="7CC028B1"/>
    <w:rsid w:val="7DDD882F"/>
    <w:rsid w:val="A7FE245E"/>
    <w:rsid w:val="B7E7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qFormat="1"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59" w:lineRule="auto"/>
    </w:pPr>
    <w:rPr>
      <w:rFonts w:cs="Calibri" w:asciiTheme="minorHAnsi" w:hAnsiTheme="minorHAnsi" w:eastAsiaTheme="minorEastAsia"/>
      <w:kern w:val="2"/>
      <w:sz w:val="22"/>
      <w:szCs w:val="22"/>
      <w:lang w:val="en-US" w:eastAsia="zh-CN" w:bidi="ar-SA"/>
      <w14:ligatures w14:val="standardContextual"/>
    </w:rPr>
  </w:style>
  <w:style w:type="paragraph" w:styleId="2">
    <w:name w:val="heading 1"/>
    <w:basedOn w:val="1"/>
    <w:next w:val="1"/>
    <w:link w:val="45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paragraph" w:styleId="3">
    <w:name w:val="heading 2"/>
    <w:basedOn w:val="1"/>
    <w:next w:val="1"/>
    <w:link w:val="46"/>
    <w:unhideWhenUsed/>
    <w:qFormat/>
    <w:uiPriority w:val="9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paragraph" w:styleId="4">
    <w:name w:val="heading 3"/>
    <w:basedOn w:val="1"/>
    <w:next w:val="1"/>
    <w:link w:val="47"/>
    <w:unhideWhenUsed/>
    <w:qFormat/>
    <w:uiPriority w:val="9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/>
      <w:sz w:val="24"/>
      <w:szCs w:val="24"/>
    </w:rPr>
  </w:style>
  <w:style w:type="paragraph" w:styleId="5">
    <w:name w:val="heading 4"/>
    <w:basedOn w:val="1"/>
    <w:next w:val="1"/>
    <w:link w:val="48"/>
    <w:unhideWhenUsed/>
    <w:qFormat/>
    <w:uiPriority w:val="9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F5597" w:themeColor="accent1" w:themeShade="BF"/>
    </w:rPr>
  </w:style>
  <w:style w:type="paragraph" w:styleId="6">
    <w:name w:val="heading 5"/>
    <w:basedOn w:val="1"/>
    <w:next w:val="1"/>
    <w:link w:val="49"/>
    <w:unhideWhenUsed/>
    <w:qFormat/>
    <w:uiPriority w:val="9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2F5597" w:themeColor="accent1" w:themeShade="BF"/>
    </w:rPr>
  </w:style>
  <w:style w:type="paragraph" w:styleId="7">
    <w:name w:val="heading 6"/>
    <w:basedOn w:val="1"/>
    <w:next w:val="1"/>
    <w:link w:val="50"/>
    <w:unhideWhenUsed/>
    <w:qFormat/>
    <w:uiPriority w:val="9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1F3763"/>
    </w:rPr>
  </w:style>
  <w:style w:type="paragraph" w:styleId="8">
    <w:name w:val="heading 7"/>
    <w:basedOn w:val="1"/>
    <w:next w:val="1"/>
    <w:link w:val="51"/>
    <w:unhideWhenUsed/>
    <w:qFormat/>
    <w:uiPriority w:val="9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1F3763"/>
    </w:rPr>
  </w:style>
  <w:style w:type="paragraph" w:styleId="9">
    <w:name w:val="heading 8"/>
    <w:basedOn w:val="1"/>
    <w:next w:val="1"/>
    <w:link w:val="52"/>
    <w:unhideWhenUsed/>
    <w:qFormat/>
    <w:uiPriority w:val="9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/>
      <w:sz w:val="21"/>
      <w:szCs w:val="21"/>
    </w:rPr>
  </w:style>
  <w:style w:type="paragraph" w:styleId="10">
    <w:name w:val="heading 9"/>
    <w:basedOn w:val="1"/>
    <w:next w:val="1"/>
    <w:link w:val="53"/>
    <w:unhideWhenUsed/>
    <w:qFormat/>
    <w:uiPriority w:val="9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/>
      <w:sz w:val="21"/>
      <w:szCs w:val="21"/>
    </w:rPr>
  </w:style>
  <w:style w:type="character" w:default="1" w:styleId="32">
    <w:name w:val="Default Paragraph Font"/>
    <w:semiHidden/>
    <w:unhideWhenUsed/>
    <w:qFormat/>
    <w:uiPriority w:val="1"/>
  </w:style>
  <w:style w:type="table" w:default="1" w:styleId="3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unhideWhenUsed/>
    <w:qFormat/>
    <w:uiPriority w:val="39"/>
    <w:pPr>
      <w:spacing w:after="100"/>
      <w:ind w:left="1320"/>
    </w:pPr>
  </w:style>
  <w:style w:type="paragraph" w:styleId="12">
    <w:name w:val="caption"/>
    <w:basedOn w:val="1"/>
    <w:next w:val="1"/>
    <w:unhideWhenUsed/>
    <w:qFormat/>
    <w:uiPriority w:val="35"/>
    <w:pPr>
      <w:spacing w:after="200"/>
    </w:pPr>
    <w:rPr>
      <w:i/>
      <w:iCs/>
      <w:color w:val="44546A" w:themeColor="text2"/>
      <w:sz w:val="18"/>
      <w:szCs w:val="18"/>
      <w14:textFill>
        <w14:solidFill>
          <w14:schemeClr w14:val="tx2"/>
        </w14:solidFill>
      </w14:textFill>
    </w:rPr>
  </w:style>
  <w:style w:type="paragraph" w:styleId="13">
    <w:name w:val="annotation text"/>
    <w:basedOn w:val="1"/>
    <w:link w:val="40"/>
    <w:unhideWhenUsed/>
    <w:qFormat/>
    <w:uiPriority w:val="99"/>
    <w:rPr>
      <w:sz w:val="20"/>
      <w:szCs w:val="20"/>
    </w:rPr>
  </w:style>
  <w:style w:type="paragraph" w:styleId="14">
    <w:name w:val="toc 5"/>
    <w:basedOn w:val="1"/>
    <w:next w:val="1"/>
    <w:unhideWhenUsed/>
    <w:qFormat/>
    <w:uiPriority w:val="39"/>
    <w:pPr>
      <w:spacing w:after="100"/>
      <w:ind w:left="880"/>
    </w:pPr>
  </w:style>
  <w:style w:type="paragraph" w:styleId="15">
    <w:name w:val="toc 3"/>
    <w:basedOn w:val="1"/>
    <w:next w:val="1"/>
    <w:unhideWhenUsed/>
    <w:qFormat/>
    <w:uiPriority w:val="39"/>
    <w:pPr>
      <w:spacing w:after="100"/>
      <w:ind w:left="440"/>
    </w:pPr>
  </w:style>
  <w:style w:type="paragraph" w:styleId="16">
    <w:name w:val="toc 8"/>
    <w:basedOn w:val="1"/>
    <w:next w:val="1"/>
    <w:unhideWhenUsed/>
    <w:qFormat/>
    <w:uiPriority w:val="39"/>
    <w:pPr>
      <w:spacing w:after="100"/>
      <w:ind w:left="1540"/>
    </w:pPr>
  </w:style>
  <w:style w:type="paragraph" w:styleId="17">
    <w:name w:val="endnote text"/>
    <w:basedOn w:val="1"/>
    <w:link w:val="58"/>
    <w:semiHidden/>
    <w:unhideWhenUsed/>
    <w:qFormat/>
    <w:uiPriority w:val="99"/>
    <w:rPr>
      <w:sz w:val="20"/>
      <w:szCs w:val="20"/>
    </w:rPr>
  </w:style>
  <w:style w:type="paragraph" w:styleId="18">
    <w:name w:val="footer"/>
    <w:basedOn w:val="1"/>
    <w:link w:val="38"/>
    <w:unhideWhenUsed/>
    <w:qFormat/>
    <w:uiPriority w:val="99"/>
    <w:pPr>
      <w:tabs>
        <w:tab w:val="center" w:pos="4680"/>
        <w:tab w:val="right" w:pos="9360"/>
      </w:tabs>
    </w:pPr>
  </w:style>
  <w:style w:type="paragraph" w:styleId="19">
    <w:name w:val="header"/>
    <w:basedOn w:val="1"/>
    <w:link w:val="37"/>
    <w:unhideWhenUsed/>
    <w:qFormat/>
    <w:uiPriority w:val="99"/>
    <w:pPr>
      <w:tabs>
        <w:tab w:val="center" w:pos="4680"/>
        <w:tab w:val="right" w:pos="9360"/>
      </w:tabs>
    </w:pPr>
  </w:style>
  <w:style w:type="paragraph" w:styleId="20">
    <w:name w:val="toc 1"/>
    <w:basedOn w:val="1"/>
    <w:next w:val="1"/>
    <w:unhideWhenUsed/>
    <w:qFormat/>
    <w:uiPriority w:val="39"/>
    <w:pPr>
      <w:spacing w:after="100"/>
    </w:pPr>
  </w:style>
  <w:style w:type="paragraph" w:styleId="21">
    <w:name w:val="toc 4"/>
    <w:basedOn w:val="1"/>
    <w:next w:val="1"/>
    <w:unhideWhenUsed/>
    <w:qFormat/>
    <w:uiPriority w:val="39"/>
    <w:pPr>
      <w:spacing w:after="100"/>
      <w:ind w:left="660"/>
    </w:pPr>
  </w:style>
  <w:style w:type="paragraph" w:styleId="22">
    <w:name w:val="Subtitle"/>
    <w:basedOn w:val="1"/>
    <w:next w:val="1"/>
    <w:link w:val="55"/>
    <w:qFormat/>
    <w:uiPriority w:val="11"/>
    <w:rPr>
      <w:color w:val="5A5A5A"/>
    </w:rPr>
  </w:style>
  <w:style w:type="paragraph" w:styleId="23">
    <w:name w:val="footnote text"/>
    <w:basedOn w:val="1"/>
    <w:link w:val="59"/>
    <w:semiHidden/>
    <w:unhideWhenUsed/>
    <w:qFormat/>
    <w:uiPriority w:val="99"/>
    <w:rPr>
      <w:sz w:val="20"/>
      <w:szCs w:val="20"/>
    </w:rPr>
  </w:style>
  <w:style w:type="paragraph" w:styleId="24">
    <w:name w:val="toc 6"/>
    <w:basedOn w:val="1"/>
    <w:next w:val="1"/>
    <w:unhideWhenUsed/>
    <w:qFormat/>
    <w:uiPriority w:val="39"/>
    <w:pPr>
      <w:spacing w:after="100"/>
      <w:ind w:left="1100"/>
    </w:pPr>
  </w:style>
  <w:style w:type="paragraph" w:styleId="25">
    <w:name w:val="toc 2"/>
    <w:basedOn w:val="1"/>
    <w:next w:val="1"/>
    <w:unhideWhenUsed/>
    <w:qFormat/>
    <w:uiPriority w:val="39"/>
    <w:pPr>
      <w:spacing w:after="100"/>
      <w:ind w:left="220"/>
    </w:pPr>
  </w:style>
  <w:style w:type="paragraph" w:styleId="26">
    <w:name w:val="toc 9"/>
    <w:basedOn w:val="1"/>
    <w:next w:val="1"/>
    <w:unhideWhenUsed/>
    <w:qFormat/>
    <w:uiPriority w:val="39"/>
    <w:pPr>
      <w:spacing w:after="100"/>
      <w:ind w:left="1760"/>
    </w:pPr>
  </w:style>
  <w:style w:type="paragraph" w:styleId="27">
    <w:name w:val="Normal (Web)"/>
    <w:basedOn w:val="1"/>
    <w:semiHidden/>
    <w:unhideWhenUsed/>
    <w:qFormat/>
    <w:uiPriority w:val="99"/>
    <w:rPr>
      <w:sz w:val="24"/>
    </w:rPr>
  </w:style>
  <w:style w:type="paragraph" w:styleId="28">
    <w:name w:val="Title"/>
    <w:basedOn w:val="1"/>
    <w:next w:val="1"/>
    <w:link w:val="54"/>
    <w:qFormat/>
    <w:uiPriority w:val="10"/>
    <w:pPr>
      <w:contextualSpacing/>
    </w:pPr>
    <w:rPr>
      <w:rFonts w:asciiTheme="majorHAnsi" w:hAnsiTheme="majorHAnsi" w:eastAsiaTheme="majorEastAsia" w:cstheme="majorBidi"/>
      <w:sz w:val="56"/>
      <w:szCs w:val="56"/>
    </w:rPr>
  </w:style>
  <w:style w:type="paragraph" w:styleId="29">
    <w:name w:val="annotation subject"/>
    <w:basedOn w:val="13"/>
    <w:next w:val="13"/>
    <w:link w:val="41"/>
    <w:semiHidden/>
    <w:unhideWhenUsed/>
    <w:qFormat/>
    <w:uiPriority w:val="99"/>
    <w:rPr>
      <w:b/>
      <w:bCs/>
    </w:rPr>
  </w:style>
  <w:style w:type="table" w:styleId="31">
    <w:name w:val="Table Grid"/>
    <w:basedOn w:val="3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3">
    <w:name w:val="Strong"/>
    <w:basedOn w:val="32"/>
    <w:qFormat/>
    <w:uiPriority w:val="22"/>
    <w:rPr>
      <w:b/>
      <w:bCs/>
    </w:rPr>
  </w:style>
  <w:style w:type="character" w:styleId="34">
    <w:name w:val="FollowedHyperlink"/>
    <w:basedOn w:val="32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35">
    <w:name w:val="Hyperlink"/>
    <w:basedOn w:val="3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36">
    <w:name w:val="annotation reference"/>
    <w:basedOn w:val="32"/>
    <w:semiHidden/>
    <w:unhideWhenUsed/>
    <w:qFormat/>
    <w:uiPriority w:val="99"/>
    <w:rPr>
      <w:sz w:val="16"/>
      <w:szCs w:val="16"/>
    </w:rPr>
  </w:style>
  <w:style w:type="character" w:customStyle="1" w:styleId="37">
    <w:name w:val="页眉 字符"/>
    <w:basedOn w:val="32"/>
    <w:link w:val="19"/>
    <w:qFormat/>
    <w:uiPriority w:val="99"/>
    <w:rPr>
      <w:rFonts w:ascii="Calibri" w:hAnsi="Calibri" w:cs="Calibri" w:eastAsiaTheme="minorEastAsia"/>
      <w:lang w:val="en-US"/>
    </w:rPr>
  </w:style>
  <w:style w:type="character" w:customStyle="1" w:styleId="38">
    <w:name w:val="页脚 字符"/>
    <w:basedOn w:val="32"/>
    <w:link w:val="18"/>
    <w:qFormat/>
    <w:uiPriority w:val="99"/>
    <w:rPr>
      <w:rFonts w:ascii="Calibri" w:hAnsi="Calibri" w:cs="Calibri" w:eastAsiaTheme="minorEastAsia"/>
      <w:lang w:val="en-US"/>
    </w:rPr>
  </w:style>
  <w:style w:type="table" w:customStyle="1" w:styleId="39">
    <w:name w:val="Table Grid1"/>
    <w:basedOn w:val="30"/>
    <w:unhideWhenUsed/>
    <w:qFormat/>
    <w:uiPriority w:val="59"/>
    <w:rPr>
      <w:lang w:val="de-D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0">
    <w:name w:val="批注文字 字符"/>
    <w:basedOn w:val="32"/>
    <w:link w:val="13"/>
    <w:qFormat/>
    <w:uiPriority w:val="99"/>
    <w:rPr>
      <w:rFonts w:ascii="Calibri" w:hAnsi="Calibri" w:cs="Calibri" w:eastAsiaTheme="minorEastAsia"/>
      <w:sz w:val="20"/>
      <w:szCs w:val="20"/>
      <w:lang w:val="en-US"/>
    </w:rPr>
  </w:style>
  <w:style w:type="character" w:customStyle="1" w:styleId="41">
    <w:name w:val="批注主题 字符"/>
    <w:basedOn w:val="40"/>
    <w:link w:val="29"/>
    <w:semiHidden/>
    <w:qFormat/>
    <w:uiPriority w:val="99"/>
    <w:rPr>
      <w:rFonts w:ascii="Calibri" w:hAnsi="Calibri" w:cs="Calibri" w:eastAsiaTheme="minorEastAsia"/>
      <w:b/>
      <w:bCs/>
      <w:sz w:val="20"/>
      <w:szCs w:val="20"/>
      <w:lang w:val="en-US"/>
    </w:rPr>
  </w:style>
  <w:style w:type="paragraph" w:styleId="42">
    <w:name w:val="Quote"/>
    <w:basedOn w:val="1"/>
    <w:next w:val="1"/>
    <w:link w:val="56"/>
    <w:qFormat/>
    <w:uiPriority w:val="29"/>
    <w:pPr>
      <w:spacing w:before="20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43">
    <w:name w:val="Intense Quote"/>
    <w:basedOn w:val="1"/>
    <w:next w:val="1"/>
    <w:link w:val="57"/>
    <w:qFormat/>
    <w:uiPriority w:val="30"/>
    <w:pPr>
      <w:spacing w:before="360" w:after="360"/>
      <w:ind w:left="864" w:right="864"/>
      <w:jc w:val="center"/>
    </w:pPr>
    <w:rPr>
      <w:i/>
      <w:iCs/>
      <w:color w:val="4472C4" w:themeColor="accent1"/>
      <w14:textFill>
        <w14:solidFill>
          <w14:schemeClr w14:val="accent1"/>
        </w14:solidFill>
      </w14:textFill>
    </w:rPr>
  </w:style>
  <w:style w:type="paragraph" w:styleId="44">
    <w:name w:val="List Paragraph"/>
    <w:basedOn w:val="1"/>
    <w:qFormat/>
    <w:uiPriority w:val="34"/>
    <w:pPr>
      <w:ind w:left="720"/>
      <w:contextualSpacing/>
    </w:pPr>
  </w:style>
  <w:style w:type="character" w:customStyle="1" w:styleId="45">
    <w:name w:val="标题 1 字符"/>
    <w:basedOn w:val="32"/>
    <w:link w:val="2"/>
    <w:qFormat/>
    <w:uiPriority w:val="9"/>
    <w:rPr>
      <w:rFonts w:asciiTheme="majorHAnsi" w:hAnsiTheme="majorHAnsi" w:eastAsiaTheme="majorEastAsia" w:cstheme="majorBidi"/>
      <w:color w:val="2F5597" w:themeColor="accent1" w:themeShade="BF"/>
      <w:sz w:val="32"/>
      <w:szCs w:val="32"/>
      <w:lang w:val="en-US"/>
    </w:rPr>
  </w:style>
  <w:style w:type="character" w:customStyle="1" w:styleId="46">
    <w:name w:val="标题 2 字符"/>
    <w:basedOn w:val="32"/>
    <w:link w:val="3"/>
    <w:qFormat/>
    <w:uiPriority w:val="9"/>
    <w:rPr>
      <w:rFonts w:asciiTheme="majorHAnsi" w:hAnsiTheme="majorHAnsi" w:eastAsiaTheme="majorEastAsia" w:cstheme="majorBidi"/>
      <w:color w:val="2F5597" w:themeColor="accent1" w:themeShade="BF"/>
      <w:sz w:val="26"/>
      <w:szCs w:val="26"/>
      <w:lang w:val="en-US"/>
    </w:rPr>
  </w:style>
  <w:style w:type="character" w:customStyle="1" w:styleId="47">
    <w:name w:val="标题 3 字符"/>
    <w:basedOn w:val="32"/>
    <w:link w:val="4"/>
    <w:qFormat/>
    <w:uiPriority w:val="9"/>
    <w:rPr>
      <w:rFonts w:asciiTheme="majorHAnsi" w:hAnsiTheme="majorHAnsi" w:eastAsiaTheme="majorEastAsia" w:cstheme="majorBidi"/>
      <w:color w:val="1F3763"/>
      <w:sz w:val="24"/>
      <w:szCs w:val="24"/>
      <w:lang w:val="en-US"/>
    </w:rPr>
  </w:style>
  <w:style w:type="character" w:customStyle="1" w:styleId="48">
    <w:name w:val="标题 4 字符"/>
    <w:basedOn w:val="32"/>
    <w:link w:val="5"/>
    <w:qFormat/>
    <w:uiPriority w:val="9"/>
    <w:rPr>
      <w:rFonts w:asciiTheme="majorHAnsi" w:hAnsiTheme="majorHAnsi" w:eastAsiaTheme="majorEastAsia" w:cstheme="majorBidi"/>
      <w:i/>
      <w:iCs/>
      <w:color w:val="2F5597" w:themeColor="accent1" w:themeShade="BF"/>
      <w:lang w:val="en-US"/>
    </w:rPr>
  </w:style>
  <w:style w:type="character" w:customStyle="1" w:styleId="49">
    <w:name w:val="标题 5 字符"/>
    <w:basedOn w:val="32"/>
    <w:link w:val="6"/>
    <w:qFormat/>
    <w:uiPriority w:val="9"/>
    <w:rPr>
      <w:rFonts w:asciiTheme="majorHAnsi" w:hAnsiTheme="majorHAnsi" w:eastAsiaTheme="majorEastAsia" w:cstheme="majorBidi"/>
      <w:color w:val="2F5597" w:themeColor="accent1" w:themeShade="BF"/>
      <w:lang w:val="en-US"/>
    </w:rPr>
  </w:style>
  <w:style w:type="character" w:customStyle="1" w:styleId="50">
    <w:name w:val="标题 6 字符"/>
    <w:basedOn w:val="32"/>
    <w:link w:val="7"/>
    <w:qFormat/>
    <w:uiPriority w:val="9"/>
    <w:rPr>
      <w:rFonts w:asciiTheme="majorHAnsi" w:hAnsiTheme="majorHAnsi" w:eastAsiaTheme="majorEastAsia" w:cstheme="majorBidi"/>
      <w:color w:val="1F3763"/>
      <w:lang w:val="en-US"/>
    </w:rPr>
  </w:style>
  <w:style w:type="character" w:customStyle="1" w:styleId="51">
    <w:name w:val="标题 7 字符"/>
    <w:basedOn w:val="32"/>
    <w:link w:val="8"/>
    <w:qFormat/>
    <w:uiPriority w:val="9"/>
    <w:rPr>
      <w:rFonts w:asciiTheme="majorHAnsi" w:hAnsiTheme="majorHAnsi" w:eastAsiaTheme="majorEastAsia" w:cstheme="majorBidi"/>
      <w:i/>
      <w:iCs/>
      <w:color w:val="1F3763"/>
      <w:lang w:val="en-US"/>
    </w:rPr>
  </w:style>
  <w:style w:type="character" w:customStyle="1" w:styleId="52">
    <w:name w:val="标题 8 字符"/>
    <w:basedOn w:val="32"/>
    <w:link w:val="9"/>
    <w:qFormat/>
    <w:uiPriority w:val="9"/>
    <w:rPr>
      <w:rFonts w:asciiTheme="majorHAnsi" w:hAnsiTheme="majorHAnsi" w:eastAsiaTheme="majorEastAsia" w:cstheme="majorBidi"/>
      <w:color w:val="272727"/>
      <w:sz w:val="21"/>
      <w:szCs w:val="21"/>
      <w:lang w:val="en-US"/>
    </w:rPr>
  </w:style>
  <w:style w:type="character" w:customStyle="1" w:styleId="53">
    <w:name w:val="标题 9 字符"/>
    <w:basedOn w:val="32"/>
    <w:link w:val="10"/>
    <w:qFormat/>
    <w:uiPriority w:val="9"/>
    <w:rPr>
      <w:rFonts w:asciiTheme="majorHAnsi" w:hAnsiTheme="majorHAnsi" w:eastAsiaTheme="majorEastAsia" w:cstheme="majorBidi"/>
      <w:i/>
      <w:iCs/>
      <w:color w:val="272727"/>
      <w:sz w:val="21"/>
      <w:szCs w:val="21"/>
      <w:lang w:val="en-US"/>
    </w:rPr>
  </w:style>
  <w:style w:type="character" w:customStyle="1" w:styleId="54">
    <w:name w:val="标题 字符"/>
    <w:basedOn w:val="32"/>
    <w:link w:val="28"/>
    <w:qFormat/>
    <w:uiPriority w:val="10"/>
    <w:rPr>
      <w:rFonts w:asciiTheme="majorHAnsi" w:hAnsiTheme="majorHAnsi" w:eastAsiaTheme="majorEastAsia" w:cstheme="majorBidi"/>
      <w:sz w:val="56"/>
      <w:szCs w:val="56"/>
      <w:lang w:val="en-US"/>
    </w:rPr>
  </w:style>
  <w:style w:type="character" w:customStyle="1" w:styleId="55">
    <w:name w:val="副标题 字符"/>
    <w:basedOn w:val="32"/>
    <w:link w:val="22"/>
    <w:qFormat/>
    <w:uiPriority w:val="11"/>
    <w:rPr>
      <w:rFonts w:asciiTheme="minorHAnsi" w:hAnsiTheme="minorHAnsi" w:eastAsiaTheme="minorEastAsia" w:cstheme="minorBidi"/>
      <w:color w:val="5A5A5A"/>
      <w:lang w:val="en-US"/>
    </w:rPr>
  </w:style>
  <w:style w:type="character" w:customStyle="1" w:styleId="56">
    <w:name w:val="引用 字符"/>
    <w:basedOn w:val="32"/>
    <w:link w:val="42"/>
    <w:qFormat/>
    <w:uiPriority w:val="29"/>
    <w:rPr>
      <w:i/>
      <w:iCs/>
      <w:color w:val="404040" w:themeColor="text1" w:themeTint="BF"/>
      <w:lang w:val="en-US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7">
    <w:name w:val="明显引用 字符"/>
    <w:basedOn w:val="32"/>
    <w:link w:val="43"/>
    <w:qFormat/>
    <w:uiPriority w:val="30"/>
    <w:rPr>
      <w:i/>
      <w:iCs/>
      <w:color w:val="4472C4" w:themeColor="accent1"/>
      <w:lang w:val="en-US"/>
      <w14:textFill>
        <w14:solidFill>
          <w14:schemeClr w14:val="accent1"/>
        </w14:solidFill>
      </w14:textFill>
    </w:rPr>
  </w:style>
  <w:style w:type="character" w:customStyle="1" w:styleId="58">
    <w:name w:val="尾注文本 字符"/>
    <w:basedOn w:val="32"/>
    <w:link w:val="17"/>
    <w:semiHidden/>
    <w:qFormat/>
    <w:uiPriority w:val="99"/>
    <w:rPr>
      <w:sz w:val="20"/>
      <w:szCs w:val="20"/>
      <w:lang w:val="en-US"/>
    </w:rPr>
  </w:style>
  <w:style w:type="character" w:customStyle="1" w:styleId="59">
    <w:name w:val="脚注文本 字符"/>
    <w:basedOn w:val="32"/>
    <w:link w:val="23"/>
    <w:semiHidden/>
    <w:qFormat/>
    <w:uiPriority w:val="99"/>
    <w:rPr>
      <w:sz w:val="20"/>
      <w:szCs w:val="20"/>
      <w:lang w:val="en-US"/>
    </w:rPr>
  </w:style>
  <w:style w:type="paragraph" w:customStyle="1" w:styleId="60">
    <w:name w:val="Revision1"/>
    <w:hidden/>
    <w:semiHidden/>
    <w:qFormat/>
    <w:uiPriority w:val="99"/>
    <w:rPr>
      <w:rFonts w:cs="Calibri" w:asciiTheme="minorHAnsi" w:hAnsiTheme="minorHAnsi" w:eastAsiaTheme="minorEastAsia"/>
      <w:kern w:val="2"/>
      <w:sz w:val="22"/>
      <w:szCs w:val="22"/>
      <w:lang w:val="en-US" w:eastAsia="zh-CN" w:bidi="ar-SA"/>
      <w14:ligatures w14:val="standardContextual"/>
    </w:rPr>
  </w:style>
  <w:style w:type="character" w:customStyle="1" w:styleId="61">
    <w:name w:val="Unresolved Mention1"/>
    <w:basedOn w:val="32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62">
    <w:name w:val="修订1"/>
    <w:hidden/>
    <w:unhideWhenUsed/>
    <w:qFormat/>
    <w:uiPriority w:val="99"/>
    <w:rPr>
      <w:rFonts w:cs="Calibri" w:asciiTheme="minorHAnsi" w:hAnsiTheme="minorHAnsi" w:eastAsiaTheme="minorEastAsia"/>
      <w:kern w:val="2"/>
      <w:sz w:val="22"/>
      <w:szCs w:val="22"/>
      <w:lang w:val="en-US" w:eastAsia="zh-CN" w:bidi="ar-SA"/>
      <w14:ligatures w14:val="standardContextual"/>
    </w:rPr>
  </w:style>
  <w:style w:type="paragraph" w:customStyle="1" w:styleId="63">
    <w:name w:val="Revision"/>
    <w:hidden/>
    <w:unhideWhenUsed/>
    <w:qFormat/>
    <w:uiPriority w:val="99"/>
    <w:rPr>
      <w:rFonts w:cs="Calibri" w:asciiTheme="minorHAnsi" w:hAnsiTheme="minorHAnsi" w:eastAsiaTheme="minorEastAsia"/>
      <w:kern w:val="2"/>
      <w:sz w:val="22"/>
      <w:szCs w:val="22"/>
      <w:lang w:val="en-US" w:eastAsia="zh-CN" w:bidi="ar-SA"/>
      <w14:ligatures w14:val="standardContextual"/>
    </w:rPr>
  </w:style>
  <w:style w:type="paragraph" w:customStyle="1" w:styleId="64">
    <w:name w:val="pf0"/>
    <w:basedOn w:val="1"/>
    <w:qFormat/>
    <w:uiPriority w:val="0"/>
    <w:pPr>
      <w:spacing w:before="100" w:beforeAutospacing="1" w:after="100" w:afterAutospacing="1" w:line="240" w:lineRule="auto"/>
    </w:pPr>
    <w:rPr>
      <w:rFonts w:ascii="宋体" w:hAnsi="宋体" w:eastAsia="宋体" w:cs="宋体"/>
      <w:kern w:val="0"/>
      <w:sz w:val="24"/>
      <w:szCs w:val="24"/>
      <w14:ligatures w14:val="none"/>
    </w:rPr>
  </w:style>
  <w:style w:type="character" w:customStyle="1" w:styleId="65">
    <w:name w:val="cf01"/>
    <w:basedOn w:val="32"/>
    <w:qFormat/>
    <w:uiPriority w:val="0"/>
    <w:rPr>
      <w:rFonts w:hint="eastAsia" w:ascii="Microsoft YaHei UI" w:hAnsi="Microsoft YaHei UI" w:eastAsia="Microsoft YaHei UI"/>
      <w:sz w:val="18"/>
      <w:szCs w:val="18"/>
    </w:rPr>
  </w:style>
  <w:style w:type="character" w:customStyle="1" w:styleId="66">
    <w:name w:val="Unresolved Mention"/>
    <w:basedOn w:val="3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image" Target="media/image7.jpeg"/><Relationship Id="rId12" Type="http://schemas.openxmlformats.org/officeDocument/2006/relationships/image" Target="media/image6.jpeg"/><Relationship Id="rId11" Type="http://schemas.openxmlformats.org/officeDocument/2006/relationships/image" Target="media/image5.jpe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312</Words>
  <Characters>1780</Characters>
  <Lines>14</Lines>
  <Paragraphs>4</Paragraphs>
  <TotalTime>422</TotalTime>
  <ScaleCrop>false</ScaleCrop>
  <LinksUpToDate>false</LinksUpToDate>
  <CharactersWithSpaces>2088</CharactersWithSpaces>
  <Application>WPS Office_6.2.0.8299_F1E327BC-269C-435d-A152-05C5408002CA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2024-01-16T01:09:00Z</dcterms:created>
  <dc:creator>Kohan, Daniella</dc:creator>
  <cp:lastModifiedBy>八千</cp:lastModifiedBy>
  <dcterms:modified xsi:type="dcterms:W3CDTF">2024-01-17T15:37:04Z</dcterms:modified>
  <cp:revision>152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0x01010053721C8A722B11469633187C8A29FA86</vt:lpwstr>
  </property>
  <property fmtid="{D5CDD505-2E9C-101B-9397-08002B2CF9AE}" pid="3" name="MediaServiceImageTags">
    <vt:lpwstr/>
  </property>
  <property fmtid="{D5CDD505-2E9C-101B-9397-08002B2CF9AE}" pid="4" name="KSOProductBuildVer">
    <vt:lpwstr>2052-6.2.0.8299</vt:lpwstr>
  </property>
  <property fmtid="{D5CDD505-2E9C-101B-9397-08002B2CF9AE}" pid="5" name="ICV">
    <vt:lpwstr>A40A0DC4AB15E288A083A76518BA932E_43</vt:lpwstr>
  </property>
</Properties>
</file>